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5F8A" w:rsidRDefault="00955F8A" w:rsidP="00EB5EDA">
      <w:pPr>
        <w:ind w:left="360"/>
        <w:jc w:val="both"/>
        <w:rPr>
          <w:rFonts w:asciiTheme="minorHAnsi" w:hAnsiTheme="minorHAnsi" w:cstheme="minorHAnsi"/>
          <w:sz w:val="20"/>
          <w:szCs w:val="20"/>
          <w:lang w:val="es-CO"/>
        </w:rPr>
      </w:pPr>
    </w:p>
    <w:tbl>
      <w:tblPr>
        <w:tblpPr w:leftFromText="141" w:rightFromText="141" w:topFromText="100" w:bottomFromText="100" w:vertAnchor="text" w:horzAnchor="margin" w:tblpXSpec="right" w:tblpY="-5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tblGrid>
      <w:tr w:rsidR="00FF1CD7" w:rsidRPr="00FF1CD7" w:rsidTr="00FF1CD7">
        <w:tc>
          <w:tcPr>
            <w:tcW w:w="3260" w:type="dxa"/>
            <w:tcBorders>
              <w:top w:val="single" w:sz="4" w:space="0" w:color="000000"/>
              <w:left w:val="single" w:sz="4" w:space="0" w:color="000000"/>
              <w:bottom w:val="single" w:sz="4" w:space="0" w:color="000000"/>
              <w:right w:val="single" w:sz="4" w:space="0" w:color="000000"/>
            </w:tcBorders>
            <w:hideMark/>
          </w:tcPr>
          <w:p w:rsidR="00FF1CD7" w:rsidRPr="00FF1CD7" w:rsidRDefault="00FF1CD7" w:rsidP="00FF1CD7">
            <w:pPr>
              <w:jc w:val="both"/>
              <w:rPr>
                <w:rFonts w:ascii="Calibri" w:hAnsi="Calibri"/>
                <w:lang w:val="es-CO"/>
              </w:rPr>
            </w:pPr>
            <w:r w:rsidRPr="00FF1CD7">
              <w:rPr>
                <w:rFonts w:ascii="Calibri" w:hAnsi="Calibri"/>
                <w:sz w:val="22"/>
                <w:szCs w:val="22"/>
                <w:lang w:val="es-CO"/>
              </w:rPr>
              <w:t xml:space="preserve">APROBADO EN EL CONSEJO DE </w:t>
            </w:r>
          </w:p>
          <w:p w:rsidR="00FF1CD7" w:rsidRPr="00FF1CD7" w:rsidRDefault="00FF1CD7" w:rsidP="00FF1CD7">
            <w:pPr>
              <w:jc w:val="both"/>
              <w:rPr>
                <w:rFonts w:ascii="Calibri" w:hAnsi="Calibri"/>
                <w:lang w:val="es-CO"/>
              </w:rPr>
            </w:pPr>
            <w:r w:rsidRPr="00FF1CD7">
              <w:rPr>
                <w:rFonts w:ascii="Calibri" w:hAnsi="Calibri"/>
                <w:sz w:val="22"/>
                <w:szCs w:val="22"/>
                <w:lang w:val="es-CO"/>
              </w:rPr>
              <w:t>FACULTAD DE CIENCIAS ECONÓMICAS. ACTA 2014-II-10 DE MARZO 24 DE 2015</w:t>
            </w:r>
          </w:p>
        </w:tc>
      </w:tr>
    </w:tbl>
    <w:p w:rsidR="00955F8A" w:rsidRDefault="00955F8A" w:rsidP="00EB5EDA">
      <w:pPr>
        <w:ind w:left="360"/>
        <w:jc w:val="both"/>
        <w:rPr>
          <w:rFonts w:asciiTheme="minorHAnsi" w:hAnsiTheme="minorHAnsi" w:cstheme="minorHAnsi"/>
          <w:sz w:val="20"/>
          <w:szCs w:val="20"/>
          <w:lang w:val="es-CO"/>
        </w:rPr>
      </w:pPr>
    </w:p>
    <w:p w:rsidR="00955F8A" w:rsidRDefault="00955F8A" w:rsidP="00EB5EDA">
      <w:pPr>
        <w:ind w:left="360"/>
        <w:jc w:val="both"/>
        <w:rPr>
          <w:rFonts w:asciiTheme="minorHAnsi" w:hAnsiTheme="minorHAnsi" w:cstheme="minorHAnsi"/>
          <w:sz w:val="20"/>
          <w:szCs w:val="20"/>
          <w:lang w:val="es-CO"/>
        </w:rPr>
      </w:pPr>
    </w:p>
    <w:p w:rsidR="00955F8A" w:rsidRDefault="00955F8A" w:rsidP="00EB5EDA">
      <w:pPr>
        <w:ind w:left="360"/>
        <w:jc w:val="both"/>
        <w:rPr>
          <w:rFonts w:asciiTheme="minorHAnsi" w:hAnsiTheme="minorHAnsi" w:cstheme="minorHAnsi"/>
          <w:sz w:val="20"/>
          <w:szCs w:val="20"/>
          <w:lang w:val="es-CO"/>
        </w:rPr>
      </w:pPr>
    </w:p>
    <w:p w:rsidR="00FF1CD7" w:rsidRDefault="00FF1CD7" w:rsidP="00FF1CD7">
      <w:pPr>
        <w:tabs>
          <w:tab w:val="left" w:pos="6330"/>
        </w:tabs>
        <w:ind w:left="360"/>
        <w:jc w:val="both"/>
        <w:rPr>
          <w:rFonts w:asciiTheme="minorHAnsi" w:hAnsiTheme="minorHAnsi" w:cstheme="minorHAnsi"/>
          <w:sz w:val="20"/>
          <w:szCs w:val="20"/>
          <w:lang w:val="es-CO"/>
        </w:rPr>
      </w:pPr>
      <w:r>
        <w:rPr>
          <w:rFonts w:asciiTheme="minorHAnsi" w:hAnsiTheme="minorHAnsi" w:cstheme="minorHAnsi"/>
          <w:sz w:val="20"/>
          <w:szCs w:val="20"/>
          <w:lang w:val="es-CO"/>
        </w:rPr>
        <w:tab/>
      </w:r>
    </w:p>
    <w:p w:rsidR="00FF1CD7" w:rsidRPr="00FF1CD7" w:rsidRDefault="00FF1CD7" w:rsidP="00FF1CD7">
      <w:pPr>
        <w:ind w:left="360"/>
        <w:jc w:val="center"/>
        <w:rPr>
          <w:rFonts w:ascii="Calibri" w:hAnsi="Calibri" w:cs="Calibri"/>
          <w:b/>
          <w:noProof/>
          <w:sz w:val="22"/>
          <w:szCs w:val="22"/>
          <w:lang w:val="es-CO" w:eastAsia="es-CO"/>
        </w:rPr>
      </w:pPr>
    </w:p>
    <w:p w:rsidR="00955F8A" w:rsidRDefault="00955F8A" w:rsidP="00FF1CD7">
      <w:pPr>
        <w:tabs>
          <w:tab w:val="left" w:pos="6330"/>
        </w:tabs>
        <w:jc w:val="both"/>
        <w:rPr>
          <w:rFonts w:asciiTheme="minorHAnsi" w:hAnsiTheme="minorHAnsi" w:cstheme="minorHAnsi"/>
          <w:sz w:val="20"/>
          <w:szCs w:val="20"/>
          <w:lang w:val="es-CO"/>
        </w:rPr>
      </w:pPr>
    </w:p>
    <w:p w:rsidR="00955F8A" w:rsidRDefault="00EB5EDA" w:rsidP="00955F8A">
      <w:pPr>
        <w:ind w:left="360"/>
        <w:jc w:val="center"/>
        <w:rPr>
          <w:rFonts w:asciiTheme="minorHAnsi" w:hAnsiTheme="minorHAnsi" w:cstheme="minorHAnsi"/>
          <w:sz w:val="20"/>
          <w:szCs w:val="20"/>
          <w:lang w:val="es-CO"/>
        </w:rPr>
      </w:pPr>
      <w:r w:rsidRPr="00DE21D7">
        <w:rPr>
          <w:rFonts w:asciiTheme="minorHAnsi" w:hAnsiTheme="minorHAnsi" w:cstheme="minorHAnsi"/>
          <w:sz w:val="20"/>
          <w:szCs w:val="20"/>
          <w:lang w:val="es-CO"/>
        </w:rPr>
        <w:t xml:space="preserve">   </w:t>
      </w:r>
    </w:p>
    <w:p w:rsidR="00955F8A" w:rsidRPr="00304E87" w:rsidRDefault="005E5E71" w:rsidP="00955F8A">
      <w:pPr>
        <w:ind w:left="360"/>
        <w:jc w:val="center"/>
        <w:rPr>
          <w:rFonts w:asciiTheme="minorHAnsi" w:hAnsiTheme="minorHAnsi" w:cstheme="minorHAnsi"/>
          <w:b/>
          <w:noProof/>
          <w:sz w:val="22"/>
          <w:szCs w:val="22"/>
          <w:lang w:val="es-CO" w:eastAsia="es-CO"/>
        </w:rPr>
      </w:pPr>
      <w:r>
        <w:rPr>
          <w:rFonts w:asciiTheme="minorHAnsi" w:hAnsiTheme="minorHAnsi" w:cstheme="minorHAnsi"/>
          <w:b/>
          <w:noProof/>
          <w:sz w:val="22"/>
          <w:szCs w:val="22"/>
          <w:lang w:val="es-CO" w:eastAsia="es-CO"/>
        </w:rPr>
        <w:t>PROGRAMA DE ECONOM</w:t>
      </w:r>
      <w:r w:rsidR="00767794">
        <w:rPr>
          <w:rFonts w:asciiTheme="minorHAnsi" w:hAnsiTheme="minorHAnsi" w:cstheme="minorHAnsi"/>
          <w:b/>
          <w:noProof/>
          <w:sz w:val="22"/>
          <w:szCs w:val="22"/>
          <w:lang w:val="es-CO" w:eastAsia="es-CO"/>
        </w:rPr>
        <w:t>Í</w:t>
      </w:r>
      <w:r>
        <w:rPr>
          <w:rFonts w:asciiTheme="minorHAnsi" w:hAnsiTheme="minorHAnsi" w:cstheme="minorHAnsi"/>
          <w:b/>
          <w:noProof/>
          <w:sz w:val="22"/>
          <w:szCs w:val="22"/>
          <w:lang w:val="es-CO" w:eastAsia="es-CO"/>
        </w:rPr>
        <w:t>A COLOMBIANA</w:t>
      </w:r>
    </w:p>
    <w:p w:rsidR="00955F8A" w:rsidRPr="00304E87" w:rsidRDefault="00955F8A" w:rsidP="00955F8A">
      <w:pPr>
        <w:ind w:left="360"/>
        <w:jc w:val="both"/>
        <w:rPr>
          <w:rFonts w:asciiTheme="minorHAnsi" w:hAnsiTheme="minorHAnsi" w:cstheme="minorHAnsi"/>
          <w:b/>
          <w:noProof/>
          <w:sz w:val="22"/>
          <w:szCs w:val="22"/>
          <w:lang w:val="es-CO" w:eastAsia="es-CO"/>
        </w:rPr>
      </w:pPr>
    </w:p>
    <w:p w:rsidR="00955F8A" w:rsidRDefault="00955F8A" w:rsidP="00955F8A">
      <w:pPr>
        <w:ind w:left="360"/>
        <w:jc w:val="center"/>
        <w:rPr>
          <w:rFonts w:asciiTheme="minorHAnsi" w:hAnsiTheme="minorHAnsi"/>
          <w:sz w:val="22"/>
          <w:szCs w:val="22"/>
          <w:lang w:val="es-CO"/>
        </w:rPr>
      </w:pPr>
      <w:r w:rsidRPr="00304E87">
        <w:rPr>
          <w:rFonts w:asciiTheme="minorHAnsi" w:hAnsiTheme="minorHAnsi"/>
          <w:sz w:val="22"/>
          <w:szCs w:val="22"/>
          <w:lang w:val="es-CO"/>
        </w:rPr>
        <w:t>El presente formato tiene la finalidad de unificar la presentación de los programas correspondientes a los cursos ofrecidos por el Departamento de economía.</w:t>
      </w:r>
    </w:p>
    <w:p w:rsidR="00955F8A" w:rsidRDefault="00955F8A" w:rsidP="00955F8A">
      <w:pPr>
        <w:ind w:left="360"/>
        <w:jc w:val="center"/>
        <w:rPr>
          <w:rFonts w:asciiTheme="minorHAnsi" w:hAnsiTheme="minorHAnsi"/>
          <w:sz w:val="22"/>
          <w:szCs w:val="22"/>
          <w:lang w:val="es-CO"/>
        </w:rPr>
      </w:pPr>
    </w:p>
    <w:tbl>
      <w:tblPr>
        <w:tblW w:w="9104"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50"/>
        <w:gridCol w:w="5954"/>
      </w:tblGrid>
      <w:tr w:rsidR="00955F8A" w:rsidRPr="00B46549" w:rsidTr="00FD3CCB">
        <w:tc>
          <w:tcPr>
            <w:tcW w:w="3150" w:type="dxa"/>
          </w:tcPr>
          <w:p w:rsidR="00955F8A" w:rsidRPr="00B46549" w:rsidRDefault="00955F8A" w:rsidP="00FD3CCB">
            <w:pPr>
              <w:rPr>
                <w:rFonts w:asciiTheme="minorHAnsi" w:hAnsiTheme="minorHAnsi"/>
                <w:b/>
              </w:rPr>
            </w:pPr>
            <w:r w:rsidRPr="00B46549">
              <w:rPr>
                <w:rFonts w:asciiTheme="minorHAnsi" w:hAnsiTheme="minorHAnsi"/>
                <w:b/>
                <w:sz w:val="22"/>
                <w:szCs w:val="22"/>
              </w:rPr>
              <w:t>NOMBRE DE LA MATERIA</w:t>
            </w:r>
          </w:p>
        </w:tc>
        <w:tc>
          <w:tcPr>
            <w:tcW w:w="5954" w:type="dxa"/>
          </w:tcPr>
          <w:p w:rsidR="00955F8A" w:rsidRPr="00B46549" w:rsidRDefault="00767794" w:rsidP="00FD3CCB">
            <w:pPr>
              <w:rPr>
                <w:rFonts w:asciiTheme="minorHAnsi" w:hAnsiTheme="minorHAnsi"/>
              </w:rPr>
            </w:pPr>
            <w:r>
              <w:rPr>
                <w:rFonts w:asciiTheme="minorHAnsi" w:hAnsiTheme="minorHAnsi" w:cstheme="minorHAnsi"/>
                <w:b/>
                <w:sz w:val="22"/>
                <w:szCs w:val="22"/>
              </w:rPr>
              <w:t>ECONOMÍ</w:t>
            </w:r>
            <w:r w:rsidR="00955F8A">
              <w:rPr>
                <w:rFonts w:asciiTheme="minorHAnsi" w:hAnsiTheme="minorHAnsi" w:cstheme="minorHAnsi"/>
                <w:b/>
                <w:sz w:val="22"/>
                <w:szCs w:val="22"/>
              </w:rPr>
              <w:t xml:space="preserve">A COLOMBIANA </w:t>
            </w:r>
          </w:p>
        </w:tc>
      </w:tr>
      <w:tr w:rsidR="00955F8A" w:rsidRPr="00B46549" w:rsidTr="00FD3CCB">
        <w:tc>
          <w:tcPr>
            <w:tcW w:w="3150" w:type="dxa"/>
          </w:tcPr>
          <w:p w:rsidR="00955F8A" w:rsidRPr="00B46549" w:rsidRDefault="00955F8A" w:rsidP="00FD3CCB">
            <w:pPr>
              <w:rPr>
                <w:rFonts w:asciiTheme="minorHAnsi" w:hAnsiTheme="minorHAnsi"/>
                <w:b/>
              </w:rPr>
            </w:pPr>
            <w:r w:rsidRPr="00B46549">
              <w:rPr>
                <w:rFonts w:asciiTheme="minorHAnsi" w:hAnsiTheme="minorHAnsi"/>
                <w:b/>
                <w:sz w:val="22"/>
                <w:szCs w:val="22"/>
              </w:rPr>
              <w:t>PROFESOR</w:t>
            </w:r>
          </w:p>
        </w:tc>
        <w:tc>
          <w:tcPr>
            <w:tcW w:w="5954" w:type="dxa"/>
          </w:tcPr>
          <w:p w:rsidR="008E4DE3" w:rsidRPr="008E4DE3" w:rsidRDefault="000E12B4" w:rsidP="008E4DE3">
            <w:pPr>
              <w:rPr>
                <w:rFonts w:asciiTheme="minorHAnsi" w:hAnsiTheme="minorHAnsi"/>
                <w:b/>
                <w:sz w:val="22"/>
                <w:szCs w:val="22"/>
                <w:lang w:val="es-CO"/>
              </w:rPr>
            </w:pPr>
            <w:r w:rsidRPr="000E12B4">
              <w:rPr>
                <w:rFonts w:asciiTheme="minorHAnsi" w:hAnsiTheme="minorHAnsi"/>
                <w:b/>
                <w:sz w:val="22"/>
                <w:szCs w:val="22"/>
              </w:rPr>
              <w:t>Jairo Humberto Restrepo</w:t>
            </w:r>
            <w:r w:rsidR="008E4DE3" w:rsidRPr="008E4DE3">
              <w:rPr>
                <w:rFonts w:ascii="Calibri" w:hAnsi="Calibri" w:cs="Calibri"/>
                <w:sz w:val="22"/>
                <w:szCs w:val="22"/>
                <w:lang w:val="es-CO"/>
              </w:rPr>
              <w:t xml:space="preserve"> </w:t>
            </w:r>
            <w:r w:rsidR="008E4DE3">
              <w:rPr>
                <w:rFonts w:ascii="Calibri" w:hAnsi="Calibri" w:cs="Calibri"/>
                <w:sz w:val="22"/>
                <w:szCs w:val="22"/>
                <w:lang w:val="es-CO"/>
              </w:rPr>
              <w:t xml:space="preserve">( </w:t>
            </w:r>
            <w:bookmarkStart w:id="0" w:name="_GoBack"/>
            <w:bookmarkEnd w:id="0"/>
            <w:r w:rsidR="008E4DE3" w:rsidRPr="008E4DE3">
              <w:rPr>
                <w:rFonts w:asciiTheme="minorHAnsi" w:hAnsiTheme="minorHAnsi"/>
                <w:b/>
                <w:sz w:val="22"/>
                <w:szCs w:val="22"/>
                <w:lang w:val="es-CO"/>
              </w:rPr>
              <w:t>jairo@udea.edu.co)</w:t>
            </w:r>
          </w:p>
          <w:p w:rsidR="00955F8A" w:rsidRPr="00B46549" w:rsidRDefault="00955F8A" w:rsidP="00FD3CCB">
            <w:pPr>
              <w:rPr>
                <w:rFonts w:asciiTheme="minorHAnsi" w:hAnsiTheme="minorHAnsi"/>
                <w:b/>
              </w:rPr>
            </w:pPr>
          </w:p>
        </w:tc>
      </w:tr>
      <w:tr w:rsidR="00955F8A" w:rsidRPr="00B46549" w:rsidTr="00FD3CCB">
        <w:tc>
          <w:tcPr>
            <w:tcW w:w="3150" w:type="dxa"/>
          </w:tcPr>
          <w:p w:rsidR="00955F8A" w:rsidRPr="00B46549" w:rsidRDefault="00955F8A" w:rsidP="00FD3CCB">
            <w:pPr>
              <w:rPr>
                <w:rFonts w:asciiTheme="minorHAnsi" w:hAnsiTheme="minorHAnsi"/>
                <w:b/>
              </w:rPr>
            </w:pPr>
            <w:r w:rsidRPr="00B46549">
              <w:rPr>
                <w:rFonts w:asciiTheme="minorHAnsi" w:hAnsiTheme="minorHAnsi"/>
                <w:b/>
                <w:sz w:val="22"/>
                <w:szCs w:val="22"/>
              </w:rPr>
              <w:t>OFICINA</w:t>
            </w:r>
          </w:p>
        </w:tc>
        <w:tc>
          <w:tcPr>
            <w:tcW w:w="5954" w:type="dxa"/>
          </w:tcPr>
          <w:p w:rsidR="00955F8A" w:rsidRPr="00B46549" w:rsidRDefault="00D046E7" w:rsidP="00FD3CCB">
            <w:pPr>
              <w:rPr>
                <w:rFonts w:asciiTheme="minorHAnsi" w:hAnsiTheme="minorHAnsi"/>
              </w:rPr>
            </w:pPr>
            <w:r>
              <w:rPr>
                <w:rFonts w:asciiTheme="minorHAnsi" w:hAnsiTheme="minorHAnsi"/>
              </w:rPr>
              <w:t>13 - 408</w:t>
            </w:r>
          </w:p>
        </w:tc>
      </w:tr>
      <w:tr w:rsidR="00767794" w:rsidRPr="00B46549" w:rsidTr="00FD3CCB">
        <w:tc>
          <w:tcPr>
            <w:tcW w:w="3150" w:type="dxa"/>
          </w:tcPr>
          <w:p w:rsidR="00767794" w:rsidRPr="00B46549" w:rsidRDefault="00767794" w:rsidP="00FD3CCB">
            <w:pPr>
              <w:rPr>
                <w:rFonts w:asciiTheme="minorHAnsi" w:hAnsiTheme="minorHAnsi"/>
                <w:b/>
              </w:rPr>
            </w:pPr>
            <w:r>
              <w:rPr>
                <w:rFonts w:asciiTheme="minorHAnsi" w:hAnsiTheme="minorHAnsi"/>
                <w:b/>
                <w:sz w:val="22"/>
                <w:szCs w:val="22"/>
              </w:rPr>
              <w:t>HORARIO DE CLASE</w:t>
            </w:r>
          </w:p>
        </w:tc>
        <w:tc>
          <w:tcPr>
            <w:tcW w:w="5954" w:type="dxa"/>
          </w:tcPr>
          <w:p w:rsidR="00767794" w:rsidRPr="00767794" w:rsidRDefault="000E12B4" w:rsidP="00FD3CCB">
            <w:pPr>
              <w:rPr>
                <w:rFonts w:asciiTheme="minorHAnsi" w:hAnsiTheme="minorHAnsi"/>
              </w:rPr>
            </w:pPr>
            <w:r>
              <w:rPr>
                <w:rFonts w:asciiTheme="minorHAnsi" w:hAnsiTheme="minorHAnsi"/>
              </w:rPr>
              <w:t>W – V : 10 – 12</w:t>
            </w:r>
            <w:r w:rsidR="00767794">
              <w:rPr>
                <w:rFonts w:asciiTheme="minorHAnsi" w:hAnsiTheme="minorHAnsi"/>
              </w:rPr>
              <w:t xml:space="preserve"> </w:t>
            </w:r>
          </w:p>
        </w:tc>
      </w:tr>
    </w:tbl>
    <w:p w:rsidR="00C01ECC" w:rsidRPr="00955F8A" w:rsidRDefault="00EB5EDA" w:rsidP="00955F8A">
      <w:pPr>
        <w:ind w:left="360"/>
        <w:jc w:val="both"/>
        <w:rPr>
          <w:rFonts w:asciiTheme="minorHAnsi" w:hAnsiTheme="minorHAnsi" w:cstheme="minorHAnsi"/>
          <w:sz w:val="20"/>
          <w:szCs w:val="20"/>
          <w:lang w:val="es-CO"/>
        </w:rPr>
      </w:pPr>
      <w:r w:rsidRPr="00DE21D7">
        <w:rPr>
          <w:rFonts w:asciiTheme="minorHAnsi" w:hAnsiTheme="minorHAnsi" w:cstheme="minorHAnsi"/>
          <w:sz w:val="20"/>
          <w:szCs w:val="20"/>
          <w:lang w:val="es-CO"/>
        </w:rPr>
        <w:t xml:space="preserve">                                                  </w:t>
      </w:r>
      <w:r w:rsidR="00C71987" w:rsidRPr="00DE21D7">
        <w:rPr>
          <w:rFonts w:asciiTheme="minorHAnsi" w:hAnsiTheme="minorHAnsi" w:cstheme="minorHAnsi"/>
          <w:sz w:val="20"/>
          <w:szCs w:val="20"/>
          <w:lang w:val="es-CO"/>
        </w:rPr>
        <w:t xml:space="preserve">                          </w:t>
      </w:r>
      <w:r w:rsidR="00C71987" w:rsidRPr="00DE21D7">
        <w:rPr>
          <w:rFonts w:asciiTheme="minorHAnsi" w:hAnsiTheme="minorHAnsi" w:cstheme="minorHAnsi"/>
          <w:sz w:val="20"/>
          <w:szCs w:val="20"/>
          <w:lang w:val="es-CO"/>
        </w:rPr>
        <w:tab/>
      </w:r>
    </w:p>
    <w:p w:rsidR="003F71E8" w:rsidRPr="00767794" w:rsidRDefault="00767794" w:rsidP="003F71E8">
      <w:pPr>
        <w:rPr>
          <w:rFonts w:asciiTheme="minorHAnsi" w:hAnsiTheme="minorHAnsi" w:cstheme="minorHAnsi"/>
          <w:b/>
          <w:sz w:val="22"/>
          <w:szCs w:val="20"/>
          <w:lang w:val="es-CO"/>
        </w:rPr>
      </w:pPr>
      <w:r>
        <w:rPr>
          <w:rFonts w:asciiTheme="minorHAnsi" w:hAnsiTheme="minorHAnsi" w:cstheme="minorHAnsi"/>
          <w:b/>
          <w:sz w:val="22"/>
          <w:szCs w:val="20"/>
          <w:lang w:val="es-CO"/>
        </w:rPr>
        <w:t>INFORMACIÓ</w:t>
      </w:r>
      <w:r w:rsidR="003F71E8" w:rsidRPr="00767794">
        <w:rPr>
          <w:rFonts w:asciiTheme="minorHAnsi" w:hAnsiTheme="minorHAnsi" w:cstheme="minorHAnsi"/>
          <w:b/>
          <w:sz w:val="22"/>
          <w:szCs w:val="20"/>
          <w:lang w:val="es-CO"/>
        </w:rPr>
        <w:t>N GENERAL</w:t>
      </w:r>
    </w:p>
    <w:p w:rsidR="003F71E8" w:rsidRPr="00DE21D7" w:rsidRDefault="003F71E8" w:rsidP="003F71E8">
      <w:pPr>
        <w:rPr>
          <w:rFonts w:asciiTheme="minorHAnsi" w:hAnsiTheme="minorHAnsi" w:cstheme="minorHAnsi"/>
          <w:b/>
          <w:sz w:val="20"/>
          <w:szCs w:val="20"/>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3"/>
        <w:gridCol w:w="5865"/>
      </w:tblGrid>
      <w:tr w:rsidR="00955F8A" w:rsidRPr="00955F8A" w:rsidTr="002F0DB5">
        <w:tc>
          <w:tcPr>
            <w:tcW w:w="3204" w:type="dxa"/>
            <w:shd w:val="clear" w:color="auto" w:fill="auto"/>
          </w:tcPr>
          <w:p w:rsidR="00955F8A" w:rsidRPr="00955F8A" w:rsidRDefault="00955F8A" w:rsidP="00D50E05">
            <w:pPr>
              <w:rPr>
                <w:rFonts w:asciiTheme="minorHAnsi" w:hAnsiTheme="minorHAnsi" w:cstheme="minorHAnsi"/>
                <w:b/>
                <w:lang w:val="es-CO"/>
              </w:rPr>
            </w:pPr>
            <w:r w:rsidRPr="00955F8A">
              <w:rPr>
                <w:rFonts w:asciiTheme="minorHAnsi" w:hAnsiTheme="minorHAnsi" w:cstheme="minorHAnsi"/>
                <w:b/>
                <w:sz w:val="22"/>
                <w:szCs w:val="22"/>
                <w:lang w:val="es-CO"/>
              </w:rPr>
              <w:t xml:space="preserve">Código de la materia </w:t>
            </w:r>
          </w:p>
        </w:tc>
        <w:tc>
          <w:tcPr>
            <w:tcW w:w="5866" w:type="dxa"/>
            <w:shd w:val="clear" w:color="auto" w:fill="auto"/>
          </w:tcPr>
          <w:p w:rsidR="00955F8A" w:rsidRPr="00955F8A" w:rsidRDefault="00955F8A" w:rsidP="00D50E05">
            <w:pPr>
              <w:rPr>
                <w:rFonts w:asciiTheme="minorHAnsi" w:hAnsiTheme="minorHAnsi" w:cstheme="minorHAnsi"/>
                <w:lang w:val="es-CO"/>
              </w:rPr>
            </w:pPr>
            <w:r w:rsidRPr="00955F8A">
              <w:rPr>
                <w:rFonts w:asciiTheme="minorHAnsi" w:hAnsiTheme="minorHAnsi" w:cstheme="minorHAnsi"/>
                <w:sz w:val="22"/>
                <w:szCs w:val="22"/>
                <w:lang w:val="es-CO"/>
              </w:rPr>
              <w:t>1503715</w:t>
            </w:r>
          </w:p>
        </w:tc>
      </w:tr>
      <w:tr w:rsidR="003F71E8" w:rsidRPr="00955F8A" w:rsidTr="002F0DB5">
        <w:tc>
          <w:tcPr>
            <w:tcW w:w="3204" w:type="dxa"/>
            <w:shd w:val="clear" w:color="auto" w:fill="auto"/>
          </w:tcPr>
          <w:p w:rsidR="003F71E8" w:rsidRPr="00955F8A" w:rsidRDefault="003F71E8" w:rsidP="00D50E05">
            <w:pPr>
              <w:rPr>
                <w:rFonts w:asciiTheme="minorHAnsi" w:hAnsiTheme="minorHAnsi" w:cstheme="minorHAnsi"/>
                <w:b/>
                <w:lang w:val="es-CO"/>
              </w:rPr>
            </w:pPr>
            <w:r w:rsidRPr="00955F8A">
              <w:rPr>
                <w:rFonts w:asciiTheme="minorHAnsi" w:hAnsiTheme="minorHAnsi" w:cstheme="minorHAnsi"/>
                <w:b/>
                <w:sz w:val="22"/>
                <w:szCs w:val="22"/>
                <w:lang w:val="es-CO"/>
              </w:rPr>
              <w:t>Créditos</w:t>
            </w:r>
          </w:p>
        </w:tc>
        <w:tc>
          <w:tcPr>
            <w:tcW w:w="5866" w:type="dxa"/>
            <w:shd w:val="clear" w:color="auto" w:fill="auto"/>
          </w:tcPr>
          <w:p w:rsidR="003F71E8" w:rsidRPr="00955F8A" w:rsidRDefault="00DE21D7" w:rsidP="00D50E05">
            <w:pPr>
              <w:rPr>
                <w:rFonts w:asciiTheme="minorHAnsi" w:hAnsiTheme="minorHAnsi" w:cstheme="minorHAnsi"/>
                <w:lang w:val="es-CO"/>
              </w:rPr>
            </w:pPr>
            <w:r w:rsidRPr="00955F8A">
              <w:rPr>
                <w:rFonts w:asciiTheme="minorHAnsi" w:hAnsiTheme="minorHAnsi" w:cstheme="minorHAnsi"/>
                <w:sz w:val="22"/>
                <w:szCs w:val="22"/>
                <w:lang w:val="es-CO"/>
              </w:rPr>
              <w:t>4</w:t>
            </w:r>
          </w:p>
        </w:tc>
      </w:tr>
      <w:tr w:rsidR="003F71E8" w:rsidRPr="00955F8A" w:rsidTr="002F0DB5">
        <w:tc>
          <w:tcPr>
            <w:tcW w:w="3204" w:type="dxa"/>
            <w:shd w:val="clear" w:color="auto" w:fill="auto"/>
          </w:tcPr>
          <w:p w:rsidR="003F71E8" w:rsidRPr="00955F8A" w:rsidRDefault="003F71E8" w:rsidP="00D50E05">
            <w:pPr>
              <w:rPr>
                <w:rFonts w:asciiTheme="minorHAnsi" w:hAnsiTheme="minorHAnsi" w:cstheme="minorHAnsi"/>
                <w:b/>
                <w:lang w:val="es-CO"/>
              </w:rPr>
            </w:pPr>
            <w:r w:rsidRPr="00955F8A">
              <w:rPr>
                <w:rFonts w:asciiTheme="minorHAnsi" w:hAnsiTheme="minorHAnsi" w:cstheme="minorHAnsi"/>
                <w:b/>
                <w:sz w:val="22"/>
                <w:szCs w:val="22"/>
                <w:lang w:val="es-CO"/>
              </w:rPr>
              <w:t>Horas docencia aula semanales</w:t>
            </w:r>
          </w:p>
        </w:tc>
        <w:tc>
          <w:tcPr>
            <w:tcW w:w="5866" w:type="dxa"/>
            <w:shd w:val="clear" w:color="auto" w:fill="auto"/>
          </w:tcPr>
          <w:p w:rsidR="003F71E8" w:rsidRPr="00955F8A" w:rsidRDefault="00DE21D7" w:rsidP="00D50E05">
            <w:pPr>
              <w:rPr>
                <w:rFonts w:asciiTheme="minorHAnsi" w:hAnsiTheme="minorHAnsi" w:cstheme="minorHAnsi"/>
                <w:lang w:val="es-CO"/>
              </w:rPr>
            </w:pPr>
            <w:r w:rsidRPr="00955F8A">
              <w:rPr>
                <w:rFonts w:asciiTheme="minorHAnsi" w:hAnsiTheme="minorHAnsi" w:cstheme="minorHAnsi"/>
                <w:sz w:val="22"/>
                <w:szCs w:val="22"/>
                <w:lang w:val="es-CO"/>
              </w:rPr>
              <w:t>4</w:t>
            </w:r>
          </w:p>
        </w:tc>
      </w:tr>
      <w:tr w:rsidR="003F71E8" w:rsidRPr="00955F8A" w:rsidTr="002F0DB5">
        <w:tc>
          <w:tcPr>
            <w:tcW w:w="3204" w:type="dxa"/>
            <w:shd w:val="clear" w:color="auto" w:fill="auto"/>
          </w:tcPr>
          <w:p w:rsidR="003F71E8" w:rsidRPr="00955F8A" w:rsidRDefault="003F71E8" w:rsidP="00D50E05">
            <w:pPr>
              <w:rPr>
                <w:rFonts w:asciiTheme="minorHAnsi" w:hAnsiTheme="minorHAnsi" w:cstheme="minorHAnsi"/>
                <w:b/>
                <w:lang w:val="es-CO"/>
              </w:rPr>
            </w:pPr>
            <w:r w:rsidRPr="00955F8A">
              <w:rPr>
                <w:rFonts w:asciiTheme="minorHAnsi" w:hAnsiTheme="minorHAnsi" w:cstheme="minorHAnsi"/>
                <w:b/>
                <w:sz w:val="22"/>
                <w:szCs w:val="22"/>
                <w:lang w:val="es-CO"/>
              </w:rPr>
              <w:t>Horas trabajo independiente semanales</w:t>
            </w:r>
          </w:p>
        </w:tc>
        <w:tc>
          <w:tcPr>
            <w:tcW w:w="5866" w:type="dxa"/>
            <w:shd w:val="clear" w:color="auto" w:fill="auto"/>
          </w:tcPr>
          <w:p w:rsidR="003F71E8" w:rsidRPr="00955F8A" w:rsidRDefault="00DE21D7" w:rsidP="00D50E05">
            <w:pPr>
              <w:rPr>
                <w:rFonts w:asciiTheme="minorHAnsi" w:hAnsiTheme="minorHAnsi" w:cstheme="minorHAnsi"/>
                <w:lang w:val="es-CO"/>
              </w:rPr>
            </w:pPr>
            <w:r w:rsidRPr="00955F8A">
              <w:rPr>
                <w:rFonts w:asciiTheme="minorHAnsi" w:hAnsiTheme="minorHAnsi" w:cstheme="minorHAnsi"/>
                <w:sz w:val="22"/>
                <w:szCs w:val="22"/>
                <w:lang w:val="es-CO"/>
              </w:rPr>
              <w:t>8</w:t>
            </w:r>
          </w:p>
        </w:tc>
      </w:tr>
      <w:tr w:rsidR="003F71E8" w:rsidRPr="00955F8A" w:rsidTr="002F0DB5">
        <w:tc>
          <w:tcPr>
            <w:tcW w:w="3204" w:type="dxa"/>
            <w:shd w:val="clear" w:color="auto" w:fill="auto"/>
          </w:tcPr>
          <w:p w:rsidR="003F71E8" w:rsidRPr="00955F8A" w:rsidRDefault="003F71E8" w:rsidP="00D50E05">
            <w:pPr>
              <w:rPr>
                <w:rFonts w:asciiTheme="minorHAnsi" w:hAnsiTheme="minorHAnsi" w:cstheme="minorHAnsi"/>
                <w:b/>
                <w:lang w:val="es-CO"/>
              </w:rPr>
            </w:pPr>
            <w:r w:rsidRPr="00955F8A">
              <w:rPr>
                <w:rFonts w:asciiTheme="minorHAnsi" w:hAnsiTheme="minorHAnsi" w:cstheme="minorHAnsi"/>
                <w:b/>
                <w:sz w:val="22"/>
                <w:szCs w:val="22"/>
                <w:lang w:val="es-CO"/>
              </w:rPr>
              <w:t>Área curricular</w:t>
            </w:r>
          </w:p>
        </w:tc>
        <w:tc>
          <w:tcPr>
            <w:tcW w:w="5866" w:type="dxa"/>
            <w:shd w:val="clear" w:color="auto" w:fill="auto"/>
          </w:tcPr>
          <w:p w:rsidR="003F71E8" w:rsidRPr="00955F8A" w:rsidRDefault="00DE21D7" w:rsidP="00D50E05">
            <w:pPr>
              <w:rPr>
                <w:rFonts w:asciiTheme="minorHAnsi" w:hAnsiTheme="minorHAnsi" w:cstheme="minorHAnsi"/>
                <w:lang w:val="es-CO"/>
              </w:rPr>
            </w:pPr>
            <w:r w:rsidRPr="00955F8A">
              <w:rPr>
                <w:rFonts w:asciiTheme="minorHAnsi" w:hAnsiTheme="minorHAnsi" w:cstheme="minorHAnsi"/>
                <w:sz w:val="22"/>
                <w:szCs w:val="22"/>
                <w:lang w:val="es-CO"/>
              </w:rPr>
              <w:t>Macroeconomía</w:t>
            </w:r>
          </w:p>
        </w:tc>
      </w:tr>
      <w:tr w:rsidR="003F71E8" w:rsidRPr="00955F8A" w:rsidTr="002F0DB5">
        <w:tc>
          <w:tcPr>
            <w:tcW w:w="3204" w:type="dxa"/>
            <w:shd w:val="clear" w:color="auto" w:fill="auto"/>
          </w:tcPr>
          <w:p w:rsidR="003F71E8" w:rsidRPr="00955F8A" w:rsidRDefault="003F71E8" w:rsidP="00D50E05">
            <w:pPr>
              <w:rPr>
                <w:rFonts w:asciiTheme="minorHAnsi" w:hAnsiTheme="minorHAnsi" w:cstheme="minorHAnsi"/>
                <w:b/>
                <w:lang w:val="es-CO"/>
              </w:rPr>
            </w:pPr>
            <w:r w:rsidRPr="00955F8A">
              <w:rPr>
                <w:rFonts w:asciiTheme="minorHAnsi" w:hAnsiTheme="minorHAnsi" w:cstheme="minorHAnsi"/>
                <w:b/>
                <w:sz w:val="22"/>
                <w:szCs w:val="22"/>
                <w:lang w:val="es-CO"/>
              </w:rPr>
              <w:t>Semestre</w:t>
            </w:r>
          </w:p>
        </w:tc>
        <w:tc>
          <w:tcPr>
            <w:tcW w:w="5866" w:type="dxa"/>
            <w:shd w:val="clear" w:color="auto" w:fill="auto"/>
          </w:tcPr>
          <w:p w:rsidR="003F71E8" w:rsidRPr="00955F8A" w:rsidRDefault="0011735A" w:rsidP="00D50E05">
            <w:pPr>
              <w:rPr>
                <w:rFonts w:asciiTheme="minorHAnsi" w:hAnsiTheme="minorHAnsi" w:cstheme="minorHAnsi"/>
                <w:lang w:val="es-CO"/>
              </w:rPr>
            </w:pPr>
            <w:r w:rsidRPr="00955F8A">
              <w:rPr>
                <w:rFonts w:asciiTheme="minorHAnsi" w:hAnsiTheme="minorHAnsi" w:cstheme="minorHAnsi"/>
                <w:sz w:val="22"/>
                <w:szCs w:val="22"/>
                <w:lang w:val="es-CO"/>
              </w:rPr>
              <w:t>IX</w:t>
            </w:r>
          </w:p>
        </w:tc>
      </w:tr>
      <w:tr w:rsidR="003F71E8" w:rsidRPr="00955F8A" w:rsidTr="002F0DB5">
        <w:tc>
          <w:tcPr>
            <w:tcW w:w="3204" w:type="dxa"/>
            <w:shd w:val="clear" w:color="auto" w:fill="auto"/>
          </w:tcPr>
          <w:p w:rsidR="003F71E8" w:rsidRPr="00955F8A" w:rsidRDefault="003F71E8" w:rsidP="00D50E05">
            <w:pPr>
              <w:rPr>
                <w:rFonts w:asciiTheme="minorHAnsi" w:hAnsiTheme="minorHAnsi" w:cstheme="minorHAnsi"/>
                <w:b/>
                <w:lang w:val="es-CO"/>
              </w:rPr>
            </w:pPr>
            <w:r w:rsidRPr="00955F8A">
              <w:rPr>
                <w:rFonts w:asciiTheme="minorHAnsi" w:hAnsiTheme="minorHAnsi" w:cstheme="minorHAnsi"/>
                <w:b/>
                <w:sz w:val="22"/>
                <w:szCs w:val="22"/>
                <w:lang w:val="es-CO"/>
              </w:rPr>
              <w:t>Validable</w:t>
            </w:r>
          </w:p>
        </w:tc>
        <w:tc>
          <w:tcPr>
            <w:tcW w:w="5866" w:type="dxa"/>
            <w:shd w:val="clear" w:color="auto" w:fill="auto"/>
          </w:tcPr>
          <w:p w:rsidR="003F71E8" w:rsidRPr="00955F8A" w:rsidRDefault="00DE21D7" w:rsidP="00D50E05">
            <w:pPr>
              <w:rPr>
                <w:rFonts w:asciiTheme="minorHAnsi" w:hAnsiTheme="minorHAnsi" w:cstheme="minorHAnsi"/>
                <w:lang w:val="es-CO"/>
              </w:rPr>
            </w:pPr>
            <w:r w:rsidRPr="00955F8A">
              <w:rPr>
                <w:rFonts w:asciiTheme="minorHAnsi" w:hAnsiTheme="minorHAnsi" w:cstheme="minorHAnsi"/>
                <w:sz w:val="22"/>
                <w:szCs w:val="22"/>
                <w:lang w:val="es-CO"/>
              </w:rPr>
              <w:t>Si</w:t>
            </w:r>
          </w:p>
        </w:tc>
      </w:tr>
      <w:tr w:rsidR="003F71E8" w:rsidRPr="00955F8A" w:rsidTr="002F0DB5">
        <w:tc>
          <w:tcPr>
            <w:tcW w:w="3204" w:type="dxa"/>
            <w:shd w:val="clear" w:color="auto" w:fill="auto"/>
          </w:tcPr>
          <w:p w:rsidR="003F71E8" w:rsidRPr="00955F8A" w:rsidRDefault="003F71E8" w:rsidP="00D50E05">
            <w:pPr>
              <w:rPr>
                <w:rFonts w:asciiTheme="minorHAnsi" w:hAnsiTheme="minorHAnsi" w:cstheme="minorHAnsi"/>
                <w:b/>
                <w:lang w:val="es-CO"/>
              </w:rPr>
            </w:pPr>
            <w:r w:rsidRPr="00955F8A">
              <w:rPr>
                <w:rFonts w:asciiTheme="minorHAnsi" w:hAnsiTheme="minorHAnsi" w:cstheme="minorHAnsi"/>
                <w:b/>
                <w:sz w:val="22"/>
                <w:szCs w:val="22"/>
                <w:lang w:val="es-CO"/>
              </w:rPr>
              <w:t>Habilitable</w:t>
            </w:r>
          </w:p>
        </w:tc>
        <w:tc>
          <w:tcPr>
            <w:tcW w:w="5866" w:type="dxa"/>
            <w:shd w:val="clear" w:color="auto" w:fill="auto"/>
          </w:tcPr>
          <w:p w:rsidR="003F71E8" w:rsidRPr="00955F8A" w:rsidRDefault="00DE21D7" w:rsidP="00D50E05">
            <w:pPr>
              <w:rPr>
                <w:rFonts w:asciiTheme="minorHAnsi" w:hAnsiTheme="minorHAnsi" w:cstheme="minorHAnsi"/>
                <w:lang w:val="es-CO"/>
              </w:rPr>
            </w:pPr>
            <w:r w:rsidRPr="00955F8A">
              <w:rPr>
                <w:rFonts w:asciiTheme="minorHAnsi" w:hAnsiTheme="minorHAnsi" w:cstheme="minorHAnsi"/>
                <w:sz w:val="22"/>
                <w:szCs w:val="22"/>
                <w:lang w:val="es-CO"/>
              </w:rPr>
              <w:t>Si</w:t>
            </w:r>
          </w:p>
        </w:tc>
      </w:tr>
      <w:tr w:rsidR="003F71E8" w:rsidRPr="00955F8A" w:rsidTr="002F0DB5">
        <w:tc>
          <w:tcPr>
            <w:tcW w:w="3204" w:type="dxa"/>
            <w:shd w:val="clear" w:color="auto" w:fill="auto"/>
          </w:tcPr>
          <w:p w:rsidR="003F71E8" w:rsidRPr="00955F8A" w:rsidRDefault="003F71E8" w:rsidP="00D50E05">
            <w:pPr>
              <w:rPr>
                <w:rFonts w:asciiTheme="minorHAnsi" w:hAnsiTheme="minorHAnsi" w:cstheme="minorHAnsi"/>
                <w:b/>
                <w:lang w:val="es-CO"/>
              </w:rPr>
            </w:pPr>
            <w:r w:rsidRPr="00955F8A">
              <w:rPr>
                <w:rFonts w:asciiTheme="minorHAnsi" w:hAnsiTheme="minorHAnsi" w:cstheme="minorHAnsi"/>
                <w:b/>
                <w:sz w:val="22"/>
                <w:szCs w:val="22"/>
                <w:lang w:val="es-CO"/>
              </w:rPr>
              <w:t>Pre</w:t>
            </w:r>
            <w:r w:rsidR="00AA7069" w:rsidRPr="00955F8A">
              <w:rPr>
                <w:rFonts w:asciiTheme="minorHAnsi" w:hAnsiTheme="minorHAnsi" w:cstheme="minorHAnsi"/>
                <w:b/>
                <w:sz w:val="22"/>
                <w:szCs w:val="22"/>
                <w:lang w:val="es-CO"/>
              </w:rPr>
              <w:t>rre</w:t>
            </w:r>
            <w:r w:rsidRPr="00955F8A">
              <w:rPr>
                <w:rFonts w:asciiTheme="minorHAnsi" w:hAnsiTheme="minorHAnsi" w:cstheme="minorHAnsi"/>
                <w:b/>
                <w:sz w:val="22"/>
                <w:szCs w:val="22"/>
                <w:lang w:val="es-CO"/>
              </w:rPr>
              <w:t>quisitos</w:t>
            </w:r>
          </w:p>
        </w:tc>
        <w:tc>
          <w:tcPr>
            <w:tcW w:w="5866" w:type="dxa"/>
            <w:shd w:val="clear" w:color="auto" w:fill="auto"/>
          </w:tcPr>
          <w:p w:rsidR="003F71E8" w:rsidRPr="00955F8A" w:rsidRDefault="00DE21D7" w:rsidP="00D50E05">
            <w:pPr>
              <w:rPr>
                <w:rFonts w:asciiTheme="minorHAnsi" w:hAnsiTheme="minorHAnsi" w:cstheme="minorHAnsi"/>
                <w:lang w:val="es-CO"/>
              </w:rPr>
            </w:pPr>
            <w:r w:rsidRPr="00955F8A">
              <w:rPr>
                <w:rFonts w:asciiTheme="minorHAnsi" w:hAnsiTheme="minorHAnsi" w:cstheme="minorHAnsi"/>
                <w:sz w:val="22"/>
                <w:szCs w:val="22"/>
                <w:lang w:val="es-CO"/>
              </w:rPr>
              <w:t>Historia Económica de Colombia, Macroeconomía II, Desarrollo Económico</w:t>
            </w:r>
          </w:p>
        </w:tc>
      </w:tr>
      <w:tr w:rsidR="003F71E8" w:rsidRPr="00955F8A" w:rsidTr="002F0DB5">
        <w:tc>
          <w:tcPr>
            <w:tcW w:w="3204" w:type="dxa"/>
            <w:shd w:val="clear" w:color="auto" w:fill="auto"/>
          </w:tcPr>
          <w:p w:rsidR="003F71E8" w:rsidRPr="00955F8A" w:rsidRDefault="003F71E8" w:rsidP="00D50E05">
            <w:pPr>
              <w:rPr>
                <w:rFonts w:asciiTheme="minorHAnsi" w:hAnsiTheme="minorHAnsi" w:cstheme="minorHAnsi"/>
                <w:b/>
                <w:lang w:val="es-CO"/>
              </w:rPr>
            </w:pPr>
            <w:r w:rsidRPr="00955F8A">
              <w:rPr>
                <w:rFonts w:asciiTheme="minorHAnsi" w:hAnsiTheme="minorHAnsi" w:cstheme="minorHAnsi"/>
                <w:b/>
                <w:sz w:val="22"/>
                <w:szCs w:val="22"/>
                <w:lang w:val="es-CO"/>
              </w:rPr>
              <w:t>Correquisitos</w:t>
            </w:r>
          </w:p>
        </w:tc>
        <w:tc>
          <w:tcPr>
            <w:tcW w:w="5866" w:type="dxa"/>
            <w:shd w:val="clear" w:color="auto" w:fill="auto"/>
          </w:tcPr>
          <w:p w:rsidR="003F71E8" w:rsidRPr="00955F8A" w:rsidRDefault="0011735A" w:rsidP="00D50E05">
            <w:pPr>
              <w:rPr>
                <w:rFonts w:asciiTheme="minorHAnsi" w:hAnsiTheme="minorHAnsi" w:cstheme="minorHAnsi"/>
                <w:lang w:val="es-CO"/>
              </w:rPr>
            </w:pPr>
            <w:r w:rsidRPr="00955F8A">
              <w:rPr>
                <w:rFonts w:asciiTheme="minorHAnsi" w:hAnsiTheme="minorHAnsi" w:cstheme="minorHAnsi"/>
                <w:sz w:val="22"/>
                <w:szCs w:val="22"/>
                <w:lang w:val="es-CO"/>
              </w:rPr>
              <w:t>Ninguno</w:t>
            </w:r>
          </w:p>
        </w:tc>
      </w:tr>
      <w:tr w:rsidR="003F71E8" w:rsidRPr="00955F8A" w:rsidTr="002F0DB5">
        <w:tc>
          <w:tcPr>
            <w:tcW w:w="3204" w:type="dxa"/>
            <w:shd w:val="clear" w:color="auto" w:fill="auto"/>
          </w:tcPr>
          <w:p w:rsidR="003F71E8" w:rsidRPr="00955F8A" w:rsidRDefault="003F71E8" w:rsidP="00D50E05">
            <w:pPr>
              <w:rPr>
                <w:rFonts w:asciiTheme="minorHAnsi" w:hAnsiTheme="minorHAnsi" w:cstheme="minorHAnsi"/>
                <w:b/>
                <w:lang w:val="es-CO"/>
              </w:rPr>
            </w:pPr>
            <w:r w:rsidRPr="00955F8A">
              <w:rPr>
                <w:rFonts w:asciiTheme="minorHAnsi" w:hAnsiTheme="minorHAnsi" w:cstheme="minorHAnsi"/>
                <w:b/>
                <w:sz w:val="22"/>
                <w:szCs w:val="22"/>
                <w:lang w:val="es-CO"/>
              </w:rPr>
              <w:t>Programa a los cuales se ofrece la materia</w:t>
            </w:r>
          </w:p>
        </w:tc>
        <w:tc>
          <w:tcPr>
            <w:tcW w:w="5866" w:type="dxa"/>
            <w:shd w:val="clear" w:color="auto" w:fill="auto"/>
          </w:tcPr>
          <w:p w:rsidR="003F71E8" w:rsidRPr="00955F8A" w:rsidRDefault="00DE21D7" w:rsidP="00D50E05">
            <w:pPr>
              <w:rPr>
                <w:rFonts w:asciiTheme="minorHAnsi" w:hAnsiTheme="minorHAnsi" w:cstheme="minorHAnsi"/>
                <w:lang w:val="es-CO"/>
              </w:rPr>
            </w:pPr>
            <w:r w:rsidRPr="00955F8A">
              <w:rPr>
                <w:rFonts w:asciiTheme="minorHAnsi" w:hAnsiTheme="minorHAnsi" w:cstheme="minorHAnsi"/>
                <w:sz w:val="22"/>
                <w:szCs w:val="22"/>
                <w:lang w:val="es-CO"/>
              </w:rPr>
              <w:t xml:space="preserve">Economía </w:t>
            </w:r>
          </w:p>
        </w:tc>
      </w:tr>
    </w:tbl>
    <w:p w:rsidR="003F71E8" w:rsidRPr="00955F8A" w:rsidRDefault="003F71E8" w:rsidP="003F71E8">
      <w:pPr>
        <w:jc w:val="both"/>
        <w:rPr>
          <w:rFonts w:asciiTheme="minorHAnsi" w:hAnsiTheme="minorHAnsi" w:cstheme="minorHAnsi"/>
          <w:b/>
          <w:sz w:val="22"/>
          <w:szCs w:val="22"/>
          <w:lang w:val="es-CO"/>
        </w:rPr>
      </w:pPr>
    </w:p>
    <w:p w:rsidR="003F71E8" w:rsidRPr="00955F8A" w:rsidRDefault="00767794" w:rsidP="003F71E8">
      <w:pPr>
        <w:jc w:val="both"/>
        <w:rPr>
          <w:rFonts w:asciiTheme="minorHAnsi" w:hAnsiTheme="minorHAnsi" w:cstheme="minorHAnsi"/>
          <w:b/>
          <w:sz w:val="22"/>
          <w:szCs w:val="22"/>
          <w:lang w:val="es-CO"/>
        </w:rPr>
      </w:pPr>
      <w:r>
        <w:rPr>
          <w:rFonts w:asciiTheme="minorHAnsi" w:hAnsiTheme="minorHAnsi" w:cstheme="minorHAnsi"/>
          <w:b/>
          <w:sz w:val="22"/>
          <w:szCs w:val="22"/>
          <w:lang w:val="es-CO"/>
        </w:rPr>
        <w:t>INFORMACIÓ</w:t>
      </w:r>
      <w:r w:rsidR="003F71E8" w:rsidRPr="00955F8A">
        <w:rPr>
          <w:rFonts w:asciiTheme="minorHAnsi" w:hAnsiTheme="minorHAnsi" w:cstheme="minorHAnsi"/>
          <w:b/>
          <w:sz w:val="22"/>
          <w:szCs w:val="22"/>
          <w:lang w:val="es-CO"/>
        </w:rPr>
        <w:t>N COMPLEMENTARIA</w:t>
      </w:r>
    </w:p>
    <w:p w:rsidR="003F71E8" w:rsidRPr="00955F8A" w:rsidRDefault="003F71E8" w:rsidP="003F71E8">
      <w:pPr>
        <w:jc w:val="both"/>
        <w:rPr>
          <w:rFonts w:asciiTheme="minorHAnsi" w:hAnsiTheme="minorHAnsi" w:cstheme="minorHAnsi"/>
          <w:b/>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1"/>
        <w:gridCol w:w="5877"/>
      </w:tblGrid>
      <w:tr w:rsidR="00DE21D7" w:rsidRPr="00955F8A" w:rsidTr="00DE21D7">
        <w:trPr>
          <w:trHeight w:val="1012"/>
        </w:trPr>
        <w:tc>
          <w:tcPr>
            <w:tcW w:w="3191" w:type="dxa"/>
          </w:tcPr>
          <w:p w:rsidR="00DE21D7" w:rsidRPr="00955F8A" w:rsidRDefault="00DE21D7" w:rsidP="00D50E05">
            <w:pPr>
              <w:rPr>
                <w:rFonts w:asciiTheme="minorHAnsi" w:hAnsiTheme="minorHAnsi" w:cstheme="minorHAnsi"/>
                <w:b/>
                <w:lang w:val="es-CO"/>
              </w:rPr>
            </w:pPr>
            <w:r w:rsidRPr="00955F8A">
              <w:rPr>
                <w:rFonts w:asciiTheme="minorHAnsi" w:hAnsiTheme="minorHAnsi" w:cstheme="minorHAnsi"/>
                <w:b/>
                <w:sz w:val="22"/>
                <w:szCs w:val="22"/>
                <w:lang w:val="es-CO"/>
              </w:rPr>
              <w:t>Objetivo general</w:t>
            </w:r>
          </w:p>
          <w:p w:rsidR="00DE21D7" w:rsidRPr="00955F8A" w:rsidRDefault="00DE21D7" w:rsidP="00D50E05">
            <w:pPr>
              <w:rPr>
                <w:rFonts w:asciiTheme="minorHAnsi" w:hAnsiTheme="minorHAnsi" w:cstheme="minorHAnsi"/>
                <w:b/>
                <w:lang w:val="es-CO"/>
              </w:rPr>
            </w:pPr>
          </w:p>
          <w:p w:rsidR="00DE21D7" w:rsidRPr="00955F8A" w:rsidRDefault="00DE21D7" w:rsidP="00D50E05">
            <w:pPr>
              <w:rPr>
                <w:rFonts w:asciiTheme="minorHAnsi" w:hAnsiTheme="minorHAnsi" w:cstheme="minorHAnsi"/>
                <w:b/>
                <w:lang w:val="es-CO"/>
              </w:rPr>
            </w:pPr>
          </w:p>
          <w:p w:rsidR="00DE21D7" w:rsidRPr="00955F8A" w:rsidRDefault="00DE21D7" w:rsidP="00D50E05">
            <w:pPr>
              <w:rPr>
                <w:rFonts w:asciiTheme="minorHAnsi" w:hAnsiTheme="minorHAnsi" w:cstheme="minorHAnsi"/>
                <w:b/>
                <w:lang w:val="es-CO"/>
              </w:rPr>
            </w:pPr>
          </w:p>
          <w:p w:rsidR="00DE21D7" w:rsidRPr="00955F8A" w:rsidRDefault="00DE21D7" w:rsidP="00D50E05">
            <w:pPr>
              <w:rPr>
                <w:rFonts w:asciiTheme="minorHAnsi" w:hAnsiTheme="minorHAnsi" w:cstheme="minorHAnsi"/>
                <w:b/>
                <w:lang w:val="es-CO"/>
              </w:rPr>
            </w:pPr>
          </w:p>
        </w:tc>
        <w:tc>
          <w:tcPr>
            <w:tcW w:w="5877" w:type="dxa"/>
          </w:tcPr>
          <w:p w:rsidR="00DE21D7" w:rsidRPr="00955F8A" w:rsidRDefault="00DE21D7" w:rsidP="009067C5">
            <w:pPr>
              <w:jc w:val="both"/>
              <w:rPr>
                <w:rFonts w:ascii="Calibri" w:eastAsia="Arial Unicode MS" w:hAnsi="Calibri" w:cs="Calibri"/>
                <w:lang w:val="es-CO"/>
              </w:rPr>
            </w:pPr>
            <w:r w:rsidRPr="00955F8A">
              <w:rPr>
                <w:rFonts w:ascii="Calibri" w:eastAsia="Arial Unicode MS" w:hAnsi="Calibri" w:cs="Calibri"/>
                <w:sz w:val="22"/>
                <w:szCs w:val="22"/>
                <w:lang w:val="es-CO"/>
              </w:rPr>
              <w:t>Desarrollar y propiciar una mirada analítica e integral de la economía colombiana identificando las principales características, relaciones, causas y consecuencias de los acontecimientos económicos en Colombia durante los últimos años</w:t>
            </w:r>
          </w:p>
        </w:tc>
      </w:tr>
      <w:tr w:rsidR="00DE21D7" w:rsidRPr="00955F8A" w:rsidTr="00DE21D7">
        <w:tc>
          <w:tcPr>
            <w:tcW w:w="3191" w:type="dxa"/>
          </w:tcPr>
          <w:p w:rsidR="00DE21D7" w:rsidRPr="00955F8A" w:rsidRDefault="00DE21D7" w:rsidP="00D50E05">
            <w:pPr>
              <w:rPr>
                <w:rFonts w:asciiTheme="minorHAnsi" w:hAnsiTheme="minorHAnsi" w:cstheme="minorHAnsi"/>
                <w:b/>
                <w:lang w:val="es-CO"/>
              </w:rPr>
            </w:pPr>
            <w:r w:rsidRPr="00955F8A">
              <w:rPr>
                <w:rFonts w:asciiTheme="minorHAnsi" w:hAnsiTheme="minorHAnsi" w:cstheme="minorHAnsi"/>
                <w:b/>
                <w:sz w:val="22"/>
                <w:szCs w:val="22"/>
                <w:lang w:val="es-CO"/>
              </w:rPr>
              <w:t>Objetivos específicos</w:t>
            </w:r>
          </w:p>
          <w:p w:rsidR="00DE21D7" w:rsidRPr="00955F8A" w:rsidRDefault="00DE21D7" w:rsidP="00D50E05">
            <w:pPr>
              <w:rPr>
                <w:rFonts w:asciiTheme="minorHAnsi" w:hAnsiTheme="minorHAnsi" w:cstheme="minorHAnsi"/>
                <w:b/>
                <w:lang w:val="es-CO"/>
              </w:rPr>
            </w:pPr>
          </w:p>
          <w:p w:rsidR="00DE21D7" w:rsidRPr="00955F8A" w:rsidRDefault="00DE21D7" w:rsidP="00D50E05">
            <w:pPr>
              <w:rPr>
                <w:rFonts w:asciiTheme="minorHAnsi" w:hAnsiTheme="minorHAnsi" w:cstheme="minorHAnsi"/>
                <w:b/>
                <w:lang w:val="es-CO"/>
              </w:rPr>
            </w:pPr>
          </w:p>
          <w:p w:rsidR="00DE21D7" w:rsidRPr="00955F8A" w:rsidRDefault="00DE21D7" w:rsidP="00D50E05">
            <w:pPr>
              <w:rPr>
                <w:rFonts w:asciiTheme="minorHAnsi" w:hAnsiTheme="minorHAnsi" w:cstheme="minorHAnsi"/>
                <w:b/>
                <w:lang w:val="es-CO"/>
              </w:rPr>
            </w:pPr>
          </w:p>
          <w:p w:rsidR="00DE21D7" w:rsidRPr="00955F8A" w:rsidRDefault="00DE21D7" w:rsidP="00D50E05">
            <w:pPr>
              <w:rPr>
                <w:rFonts w:asciiTheme="minorHAnsi" w:hAnsiTheme="minorHAnsi" w:cstheme="minorHAnsi"/>
                <w:b/>
                <w:lang w:val="es-CO"/>
              </w:rPr>
            </w:pPr>
          </w:p>
        </w:tc>
        <w:tc>
          <w:tcPr>
            <w:tcW w:w="5877" w:type="dxa"/>
          </w:tcPr>
          <w:p w:rsidR="00DE21D7" w:rsidRPr="00955F8A" w:rsidRDefault="00DE21D7" w:rsidP="00340865">
            <w:pPr>
              <w:numPr>
                <w:ilvl w:val="0"/>
                <w:numId w:val="29"/>
              </w:numPr>
              <w:tabs>
                <w:tab w:val="clear" w:pos="720"/>
              </w:tabs>
              <w:ind w:left="560"/>
              <w:jc w:val="both"/>
              <w:rPr>
                <w:rFonts w:ascii="Calibri" w:eastAsia="Arial Unicode MS" w:hAnsi="Calibri" w:cs="Calibri"/>
                <w:lang w:val="es-CO"/>
              </w:rPr>
            </w:pPr>
            <w:r w:rsidRPr="00955F8A">
              <w:rPr>
                <w:rFonts w:ascii="Calibri" w:eastAsia="Arial Unicode MS" w:hAnsi="Calibri" w:cs="Calibri"/>
                <w:sz w:val="22"/>
                <w:szCs w:val="22"/>
                <w:lang w:val="es-CO"/>
              </w:rPr>
              <w:t>Identificar y analizar los motores del crecimiento económico y los aspectos que han influenciado en el largo plazo el crecimiento económico hoy.</w:t>
            </w:r>
          </w:p>
          <w:p w:rsidR="00DE21D7" w:rsidRPr="00955F8A" w:rsidRDefault="00DE21D7" w:rsidP="00340865">
            <w:pPr>
              <w:numPr>
                <w:ilvl w:val="0"/>
                <w:numId w:val="29"/>
              </w:numPr>
              <w:tabs>
                <w:tab w:val="clear" w:pos="720"/>
              </w:tabs>
              <w:ind w:left="560"/>
              <w:jc w:val="both"/>
              <w:rPr>
                <w:rFonts w:ascii="Calibri" w:eastAsia="Arial Unicode MS" w:hAnsi="Calibri" w:cs="Calibri"/>
                <w:lang w:val="es-CO"/>
              </w:rPr>
            </w:pPr>
            <w:r w:rsidRPr="00955F8A">
              <w:rPr>
                <w:rFonts w:ascii="Calibri" w:eastAsia="Arial Unicode MS" w:hAnsi="Calibri" w:cs="Calibri"/>
                <w:sz w:val="22"/>
                <w:szCs w:val="22"/>
                <w:lang w:val="es-CO"/>
              </w:rPr>
              <w:t>Estudiar los determinantes de la tasa de cambio e inflación en Colombia en el periodo reciente pero analizando y relacionando la política fiscal y monetaria del país con estas variables.</w:t>
            </w:r>
          </w:p>
          <w:p w:rsidR="00DE21D7" w:rsidRPr="00955F8A" w:rsidRDefault="00DE21D7" w:rsidP="00340865">
            <w:pPr>
              <w:numPr>
                <w:ilvl w:val="0"/>
                <w:numId w:val="29"/>
              </w:numPr>
              <w:tabs>
                <w:tab w:val="clear" w:pos="720"/>
              </w:tabs>
              <w:ind w:left="560"/>
              <w:jc w:val="both"/>
              <w:rPr>
                <w:rFonts w:ascii="Calibri" w:eastAsia="Arial Unicode MS" w:hAnsi="Calibri" w:cs="Calibri"/>
                <w:lang w:val="es-CO"/>
              </w:rPr>
            </w:pPr>
            <w:r w:rsidRPr="00955F8A">
              <w:rPr>
                <w:rFonts w:ascii="Calibri" w:eastAsia="Arial Unicode MS" w:hAnsi="Calibri" w:cs="Calibri"/>
                <w:sz w:val="22"/>
                <w:szCs w:val="22"/>
                <w:lang w:val="es-CO"/>
              </w:rPr>
              <w:t xml:space="preserve">Interpretar el mercado laboral colombiano evaluando sus determinantes, impacto sobre el bienestar, impacto </w:t>
            </w:r>
            <w:r w:rsidRPr="00955F8A">
              <w:rPr>
                <w:rFonts w:ascii="Calibri" w:eastAsia="Arial Unicode MS" w:hAnsi="Calibri" w:cs="Calibri"/>
                <w:sz w:val="22"/>
                <w:szCs w:val="22"/>
                <w:lang w:val="es-CO"/>
              </w:rPr>
              <w:lastRenderedPageBreak/>
              <w:t>social y variaciones actuales.</w:t>
            </w:r>
          </w:p>
          <w:p w:rsidR="00DE21D7" w:rsidRPr="00955F8A" w:rsidRDefault="00DE21D7" w:rsidP="00340865">
            <w:pPr>
              <w:numPr>
                <w:ilvl w:val="0"/>
                <w:numId w:val="29"/>
              </w:numPr>
              <w:tabs>
                <w:tab w:val="clear" w:pos="720"/>
              </w:tabs>
              <w:ind w:left="560"/>
              <w:jc w:val="both"/>
              <w:rPr>
                <w:rFonts w:ascii="Calibri" w:eastAsia="Arial Unicode MS" w:hAnsi="Calibri" w:cs="Calibri"/>
                <w:lang w:val="es-CO"/>
              </w:rPr>
            </w:pPr>
            <w:r w:rsidRPr="00955F8A">
              <w:rPr>
                <w:rFonts w:ascii="Calibri" w:eastAsia="Arial Unicode MS" w:hAnsi="Calibri" w:cs="Calibri"/>
                <w:sz w:val="22"/>
                <w:szCs w:val="22"/>
                <w:lang w:val="es-CO"/>
              </w:rPr>
              <w:t xml:space="preserve">Analizar el sentido y los efectos de los cambios en la provisión, financiamiento y participación del Estado en los servicios públicos domiciliarios en Colombia.  </w:t>
            </w:r>
          </w:p>
          <w:p w:rsidR="00DE21D7" w:rsidRPr="00955F8A" w:rsidRDefault="00DE21D7" w:rsidP="00340865">
            <w:pPr>
              <w:numPr>
                <w:ilvl w:val="0"/>
                <w:numId w:val="29"/>
              </w:numPr>
              <w:tabs>
                <w:tab w:val="clear" w:pos="720"/>
              </w:tabs>
              <w:ind w:left="560"/>
              <w:jc w:val="both"/>
              <w:rPr>
                <w:rFonts w:ascii="Calibri" w:eastAsia="Arial Unicode MS" w:hAnsi="Calibri" w:cs="Calibri"/>
                <w:lang w:val="es-CO"/>
              </w:rPr>
            </w:pPr>
            <w:r w:rsidRPr="00955F8A">
              <w:rPr>
                <w:rFonts w:ascii="Calibri" w:eastAsia="Arial Unicode MS" w:hAnsi="Calibri" w:cs="Calibri"/>
                <w:sz w:val="22"/>
                <w:szCs w:val="22"/>
                <w:lang w:val="es-CO"/>
              </w:rPr>
              <w:t>Estudiar al control y regulación de las estructuras de mercado y las prácticas restrictivas de la competencia de otras industrias.</w:t>
            </w:r>
          </w:p>
          <w:p w:rsidR="00DE21D7" w:rsidRPr="00955F8A" w:rsidRDefault="00DE21D7" w:rsidP="00340865">
            <w:pPr>
              <w:numPr>
                <w:ilvl w:val="0"/>
                <w:numId w:val="29"/>
              </w:numPr>
              <w:tabs>
                <w:tab w:val="clear" w:pos="720"/>
              </w:tabs>
              <w:ind w:left="560"/>
              <w:jc w:val="both"/>
              <w:rPr>
                <w:rFonts w:ascii="Calibri" w:eastAsia="Arial Unicode MS" w:hAnsi="Calibri" w:cs="Calibri"/>
                <w:lang w:val="es-CO"/>
              </w:rPr>
            </w:pPr>
            <w:r w:rsidRPr="00955F8A">
              <w:rPr>
                <w:rFonts w:ascii="Calibri" w:eastAsia="Arial Unicode MS" w:hAnsi="Calibri" w:cs="Calibri"/>
                <w:sz w:val="22"/>
                <w:szCs w:val="22"/>
                <w:lang w:val="es-CO"/>
              </w:rPr>
              <w:t>Examinar el papel del Estado en la economía colombiana y analizar varias reformas institucionales y sectoriales emprendidas en el país a partir de la Constitución de 1991.</w:t>
            </w:r>
          </w:p>
          <w:p w:rsidR="00DE21D7" w:rsidRPr="00955F8A" w:rsidRDefault="00DE21D7" w:rsidP="00340865">
            <w:pPr>
              <w:numPr>
                <w:ilvl w:val="0"/>
                <w:numId w:val="29"/>
              </w:numPr>
              <w:tabs>
                <w:tab w:val="clear" w:pos="720"/>
              </w:tabs>
              <w:ind w:left="560"/>
              <w:jc w:val="both"/>
              <w:rPr>
                <w:rFonts w:ascii="Calibri" w:eastAsia="Arial Unicode MS" w:hAnsi="Calibri" w:cs="Calibri"/>
                <w:lang w:val="es-CO"/>
              </w:rPr>
            </w:pPr>
            <w:r w:rsidRPr="00955F8A">
              <w:rPr>
                <w:rFonts w:ascii="Calibri" w:eastAsia="Arial Unicode MS" w:hAnsi="Calibri" w:cs="Calibri"/>
                <w:sz w:val="22"/>
                <w:szCs w:val="22"/>
                <w:lang w:val="es-CO"/>
              </w:rPr>
              <w:t>Brindar a los estudiantes los elementos conceptuales y empíricos para comprender el papel que juega el Estado en la economía colombiana, especialmente en las reformas del sector público, el presupuesto, la deuda pública, la seguridad social y el federalismo fiscal.</w:t>
            </w:r>
          </w:p>
          <w:p w:rsidR="00DE21D7" w:rsidRPr="00955F8A" w:rsidRDefault="00DE21D7" w:rsidP="00767794">
            <w:pPr>
              <w:numPr>
                <w:ilvl w:val="0"/>
                <w:numId w:val="29"/>
              </w:numPr>
              <w:tabs>
                <w:tab w:val="clear" w:pos="720"/>
              </w:tabs>
              <w:ind w:left="560"/>
              <w:jc w:val="both"/>
              <w:rPr>
                <w:rFonts w:ascii="Calibri" w:hAnsi="Calibri" w:cs="Calibri"/>
              </w:rPr>
            </w:pPr>
            <w:r w:rsidRPr="00955F8A">
              <w:rPr>
                <w:rFonts w:ascii="Calibri" w:eastAsia="Arial Unicode MS" w:hAnsi="Calibri" w:cs="Calibri"/>
                <w:sz w:val="22"/>
                <w:szCs w:val="22"/>
                <w:lang w:val="es-CO"/>
              </w:rPr>
              <w:t>Reconocer los principales aspectos del desarrollo regional y analizar cómo la agricultura, industria, geografía e infraestructura han moldeado económicamente nuestra sociedad.</w:t>
            </w:r>
          </w:p>
        </w:tc>
      </w:tr>
      <w:tr w:rsidR="00DE21D7" w:rsidRPr="00955F8A" w:rsidTr="00DE21D7">
        <w:tc>
          <w:tcPr>
            <w:tcW w:w="3191" w:type="dxa"/>
          </w:tcPr>
          <w:p w:rsidR="00DE21D7" w:rsidRPr="00955F8A" w:rsidRDefault="00DE21D7" w:rsidP="00D50E05">
            <w:pPr>
              <w:rPr>
                <w:rFonts w:asciiTheme="minorHAnsi" w:hAnsiTheme="minorHAnsi" w:cstheme="minorHAnsi"/>
                <w:b/>
                <w:lang w:val="es-CO"/>
              </w:rPr>
            </w:pPr>
            <w:r w:rsidRPr="00955F8A">
              <w:rPr>
                <w:rFonts w:asciiTheme="minorHAnsi" w:hAnsiTheme="minorHAnsi" w:cstheme="minorHAnsi"/>
                <w:b/>
                <w:sz w:val="22"/>
                <w:szCs w:val="22"/>
                <w:lang w:val="es-CO"/>
              </w:rPr>
              <w:lastRenderedPageBreak/>
              <w:t>Justificación</w:t>
            </w:r>
          </w:p>
          <w:p w:rsidR="00DE21D7" w:rsidRPr="00955F8A" w:rsidRDefault="00DE21D7" w:rsidP="00D50E05">
            <w:pPr>
              <w:rPr>
                <w:rFonts w:asciiTheme="minorHAnsi" w:hAnsiTheme="minorHAnsi" w:cstheme="minorHAnsi"/>
                <w:b/>
                <w:lang w:val="es-CO"/>
              </w:rPr>
            </w:pPr>
          </w:p>
          <w:p w:rsidR="00DE21D7" w:rsidRPr="00955F8A" w:rsidRDefault="00DE21D7" w:rsidP="00D50E05">
            <w:pPr>
              <w:rPr>
                <w:rFonts w:asciiTheme="minorHAnsi" w:hAnsiTheme="minorHAnsi" w:cstheme="minorHAnsi"/>
                <w:b/>
                <w:lang w:val="es-CO"/>
              </w:rPr>
            </w:pPr>
          </w:p>
          <w:p w:rsidR="00DE21D7" w:rsidRPr="00955F8A" w:rsidRDefault="00DE21D7" w:rsidP="00D50E05">
            <w:pPr>
              <w:rPr>
                <w:rFonts w:asciiTheme="minorHAnsi" w:hAnsiTheme="minorHAnsi" w:cstheme="minorHAnsi"/>
                <w:b/>
                <w:lang w:val="es-CO"/>
              </w:rPr>
            </w:pPr>
          </w:p>
          <w:p w:rsidR="00DE21D7" w:rsidRPr="00955F8A" w:rsidRDefault="00DE21D7" w:rsidP="00D50E05">
            <w:pPr>
              <w:rPr>
                <w:rFonts w:asciiTheme="minorHAnsi" w:hAnsiTheme="minorHAnsi" w:cstheme="minorHAnsi"/>
                <w:b/>
                <w:lang w:val="es-CO"/>
              </w:rPr>
            </w:pPr>
          </w:p>
          <w:p w:rsidR="00DE21D7" w:rsidRPr="00955F8A" w:rsidRDefault="00DE21D7" w:rsidP="00D50E05">
            <w:pPr>
              <w:rPr>
                <w:rFonts w:asciiTheme="minorHAnsi" w:hAnsiTheme="minorHAnsi" w:cstheme="minorHAnsi"/>
                <w:b/>
                <w:lang w:val="es-CO"/>
              </w:rPr>
            </w:pPr>
          </w:p>
          <w:p w:rsidR="00DE21D7" w:rsidRPr="00955F8A" w:rsidRDefault="00DE21D7" w:rsidP="00D50E05">
            <w:pPr>
              <w:rPr>
                <w:rFonts w:asciiTheme="minorHAnsi" w:hAnsiTheme="minorHAnsi" w:cstheme="minorHAnsi"/>
                <w:b/>
                <w:lang w:val="es-CO"/>
              </w:rPr>
            </w:pPr>
          </w:p>
          <w:p w:rsidR="00DE21D7" w:rsidRPr="00955F8A" w:rsidRDefault="00DE21D7" w:rsidP="00D50E05">
            <w:pPr>
              <w:rPr>
                <w:rFonts w:asciiTheme="minorHAnsi" w:hAnsiTheme="minorHAnsi" w:cstheme="minorHAnsi"/>
                <w:b/>
                <w:lang w:val="es-CO"/>
              </w:rPr>
            </w:pPr>
          </w:p>
        </w:tc>
        <w:tc>
          <w:tcPr>
            <w:tcW w:w="5877" w:type="dxa"/>
          </w:tcPr>
          <w:p w:rsidR="00DE21D7" w:rsidRPr="00955F8A" w:rsidRDefault="00DE21D7" w:rsidP="003A62B8">
            <w:pPr>
              <w:pStyle w:val="Sangradetextonormal"/>
              <w:spacing w:after="0"/>
              <w:ind w:left="135"/>
              <w:jc w:val="both"/>
              <w:rPr>
                <w:rFonts w:cs="Calibri"/>
                <w:lang w:val="es-CO"/>
              </w:rPr>
            </w:pPr>
            <w:r w:rsidRPr="00955F8A">
              <w:rPr>
                <w:rFonts w:eastAsia="Arial Unicode MS" w:cs="Calibri"/>
                <w:lang w:val="es-CO"/>
              </w:rPr>
              <w:t>En los últimos años la economía colombiana ha tenido cambios destacados en su comportamiento. A finales de 1990, la economía se sumergió en una depresión y a principio de la década actual, la economía comenzó a mostrar signos de una sustancial mejoría. En los últimos años, la economía colombiana creció al 7.1%, 6.3%, 2.7% y 0.8%, en los años 2006, 2007, 2008 y 2009; respectivamente. En tal sentido, ¿Cuales factores originaron el buen crecimiento y el posterior declive de la economía? En este curso de intentará dar respuesta a estos y otros interrogantes. De otro lado, además de los asuntos asociados al crecimiento, existen algunos temas de política económica que tienen un efecto sobre las principales variables económicas, los cuales también serán objeto de estudio. Se trata, por ejemplo, de los temas en seguridad social y la salud, la regulación en telecomunicaciones y servicios público, la política energética, la evolución de la calidad de la educación en Colombia, la formación y medición de capital social, el gasto del gobierno y las transferencias de la nación, el comercio internacional, entre muchos otros temas. El curso de Economía Colombiana propone entonces debatir tales asuntos desde la academia con la rigurosidad que se requiere para entender la política social y económica actual. Para tal fin, los grupos de investigación de la Facultad se involucran de manera formal a la discusión de los temas con el fin de proporcionar a los estudiantes una visión enriquecida desde la investigación.</w:t>
            </w:r>
          </w:p>
        </w:tc>
      </w:tr>
      <w:tr w:rsidR="00DE21D7" w:rsidRPr="00955F8A" w:rsidTr="00DE21D7">
        <w:trPr>
          <w:trHeight w:val="1136"/>
        </w:trPr>
        <w:tc>
          <w:tcPr>
            <w:tcW w:w="3191" w:type="dxa"/>
          </w:tcPr>
          <w:p w:rsidR="00DE21D7" w:rsidRPr="00955F8A" w:rsidRDefault="00DE21D7" w:rsidP="00D50E05">
            <w:pPr>
              <w:rPr>
                <w:rFonts w:asciiTheme="minorHAnsi" w:hAnsiTheme="minorHAnsi" w:cstheme="minorHAnsi"/>
                <w:b/>
                <w:lang w:val="es-CO"/>
              </w:rPr>
            </w:pPr>
            <w:r w:rsidRPr="00955F8A">
              <w:rPr>
                <w:rFonts w:asciiTheme="minorHAnsi" w:hAnsiTheme="minorHAnsi" w:cstheme="minorHAnsi"/>
                <w:b/>
                <w:sz w:val="22"/>
                <w:szCs w:val="22"/>
                <w:lang w:val="es-CO"/>
              </w:rPr>
              <w:lastRenderedPageBreak/>
              <w:t>Contenido resumido</w:t>
            </w:r>
          </w:p>
          <w:p w:rsidR="00DE21D7" w:rsidRPr="00955F8A" w:rsidRDefault="00DE21D7" w:rsidP="00D50E05">
            <w:pPr>
              <w:rPr>
                <w:rFonts w:asciiTheme="minorHAnsi" w:hAnsiTheme="minorHAnsi" w:cstheme="minorHAnsi"/>
                <w:b/>
                <w:lang w:val="es-CO"/>
              </w:rPr>
            </w:pPr>
          </w:p>
          <w:p w:rsidR="00DE21D7" w:rsidRPr="00955F8A" w:rsidRDefault="00DE21D7" w:rsidP="00D50E05">
            <w:pPr>
              <w:rPr>
                <w:rFonts w:asciiTheme="minorHAnsi" w:hAnsiTheme="minorHAnsi" w:cstheme="minorHAnsi"/>
                <w:b/>
                <w:lang w:val="es-CO"/>
              </w:rPr>
            </w:pPr>
          </w:p>
          <w:p w:rsidR="00DE21D7" w:rsidRPr="00955F8A" w:rsidRDefault="00DE21D7" w:rsidP="00D50E05">
            <w:pPr>
              <w:rPr>
                <w:rFonts w:asciiTheme="minorHAnsi" w:hAnsiTheme="minorHAnsi" w:cstheme="minorHAnsi"/>
                <w:b/>
                <w:lang w:val="es-CO"/>
              </w:rPr>
            </w:pPr>
          </w:p>
        </w:tc>
        <w:tc>
          <w:tcPr>
            <w:tcW w:w="5877" w:type="dxa"/>
          </w:tcPr>
          <w:p w:rsidR="00DE21D7" w:rsidRPr="00955F8A" w:rsidRDefault="00955E34" w:rsidP="00955E34">
            <w:pPr>
              <w:pStyle w:val="Prrafodelista"/>
              <w:numPr>
                <w:ilvl w:val="0"/>
                <w:numId w:val="28"/>
              </w:numPr>
              <w:rPr>
                <w:rFonts w:asciiTheme="minorHAnsi" w:hAnsiTheme="minorHAnsi" w:cstheme="minorHAnsi"/>
                <w:lang w:val="es-CO"/>
              </w:rPr>
            </w:pPr>
            <w:r w:rsidRPr="00955F8A">
              <w:rPr>
                <w:rFonts w:asciiTheme="minorHAnsi" w:hAnsiTheme="minorHAnsi" w:cstheme="minorHAnsi"/>
                <w:sz w:val="22"/>
                <w:szCs w:val="22"/>
                <w:lang w:val="es-CO"/>
              </w:rPr>
              <w:t xml:space="preserve">Crecimiento y política económica en Colombia </w:t>
            </w:r>
          </w:p>
          <w:p w:rsidR="00955E34" w:rsidRPr="00955F8A" w:rsidRDefault="00955E34" w:rsidP="00955E34">
            <w:pPr>
              <w:pStyle w:val="Prrafodelista"/>
              <w:numPr>
                <w:ilvl w:val="0"/>
                <w:numId w:val="28"/>
              </w:numPr>
              <w:rPr>
                <w:rFonts w:asciiTheme="minorHAnsi" w:hAnsiTheme="minorHAnsi" w:cstheme="minorHAnsi"/>
                <w:lang w:val="es-CO"/>
              </w:rPr>
            </w:pPr>
            <w:r w:rsidRPr="00955F8A">
              <w:rPr>
                <w:rFonts w:asciiTheme="minorHAnsi" w:hAnsiTheme="minorHAnsi" w:cstheme="minorHAnsi"/>
                <w:sz w:val="22"/>
                <w:szCs w:val="22"/>
                <w:lang w:val="es-CO"/>
              </w:rPr>
              <w:t>Desarrollo Regional</w:t>
            </w:r>
            <w:r w:rsidR="00767794">
              <w:rPr>
                <w:rFonts w:asciiTheme="minorHAnsi" w:hAnsiTheme="minorHAnsi" w:cstheme="minorHAnsi"/>
                <w:sz w:val="22"/>
                <w:szCs w:val="22"/>
                <w:lang w:val="es-CO"/>
              </w:rPr>
              <w:t>.</w:t>
            </w:r>
          </w:p>
          <w:p w:rsidR="00955E34" w:rsidRPr="00955F8A" w:rsidRDefault="00955E34" w:rsidP="00955E34">
            <w:pPr>
              <w:pStyle w:val="Prrafodelista"/>
              <w:numPr>
                <w:ilvl w:val="0"/>
                <w:numId w:val="28"/>
              </w:numPr>
              <w:rPr>
                <w:rFonts w:asciiTheme="minorHAnsi" w:hAnsiTheme="minorHAnsi" w:cstheme="minorHAnsi"/>
                <w:lang w:val="es-CO"/>
              </w:rPr>
            </w:pPr>
            <w:r w:rsidRPr="00955F8A">
              <w:rPr>
                <w:rFonts w:asciiTheme="minorHAnsi" w:hAnsiTheme="minorHAnsi" w:cstheme="minorHAnsi"/>
                <w:sz w:val="22"/>
                <w:szCs w:val="22"/>
                <w:lang w:val="es-CO"/>
              </w:rPr>
              <w:t>El mercado laboral y educación</w:t>
            </w:r>
            <w:r w:rsidR="00767794">
              <w:rPr>
                <w:rFonts w:asciiTheme="minorHAnsi" w:hAnsiTheme="minorHAnsi" w:cstheme="minorHAnsi"/>
                <w:sz w:val="22"/>
                <w:szCs w:val="22"/>
                <w:lang w:val="es-CO"/>
              </w:rPr>
              <w:t>.</w:t>
            </w:r>
            <w:r w:rsidRPr="00955F8A">
              <w:rPr>
                <w:rFonts w:asciiTheme="minorHAnsi" w:hAnsiTheme="minorHAnsi" w:cstheme="minorHAnsi"/>
                <w:sz w:val="22"/>
                <w:szCs w:val="22"/>
                <w:lang w:val="es-CO"/>
              </w:rPr>
              <w:t xml:space="preserve"> </w:t>
            </w:r>
          </w:p>
          <w:p w:rsidR="00955E34" w:rsidRPr="00955F8A" w:rsidRDefault="00955E34" w:rsidP="00955E34">
            <w:pPr>
              <w:pStyle w:val="Prrafodelista"/>
              <w:numPr>
                <w:ilvl w:val="0"/>
                <w:numId w:val="28"/>
              </w:numPr>
              <w:rPr>
                <w:rFonts w:asciiTheme="minorHAnsi" w:hAnsiTheme="minorHAnsi" w:cstheme="minorHAnsi"/>
                <w:lang w:val="es-CO"/>
              </w:rPr>
            </w:pPr>
            <w:r w:rsidRPr="00955F8A">
              <w:rPr>
                <w:rFonts w:asciiTheme="minorHAnsi" w:hAnsiTheme="minorHAnsi" w:cstheme="minorHAnsi"/>
                <w:sz w:val="22"/>
                <w:szCs w:val="22"/>
                <w:lang w:val="es-CO"/>
              </w:rPr>
              <w:t>Políticas públicas y regulación económica</w:t>
            </w:r>
            <w:r w:rsidR="00767794">
              <w:rPr>
                <w:rFonts w:asciiTheme="minorHAnsi" w:hAnsiTheme="minorHAnsi" w:cstheme="minorHAnsi"/>
                <w:sz w:val="22"/>
                <w:szCs w:val="22"/>
                <w:lang w:val="es-CO"/>
              </w:rPr>
              <w:t>.</w:t>
            </w:r>
            <w:r w:rsidRPr="00955F8A">
              <w:rPr>
                <w:rFonts w:asciiTheme="minorHAnsi" w:hAnsiTheme="minorHAnsi" w:cstheme="minorHAnsi"/>
                <w:sz w:val="22"/>
                <w:szCs w:val="22"/>
                <w:lang w:val="es-CO"/>
              </w:rPr>
              <w:t xml:space="preserve"> </w:t>
            </w:r>
          </w:p>
        </w:tc>
      </w:tr>
    </w:tbl>
    <w:p w:rsidR="003F71E8" w:rsidRPr="00955F8A" w:rsidRDefault="003F71E8" w:rsidP="003F71E8">
      <w:pPr>
        <w:rPr>
          <w:rFonts w:asciiTheme="minorHAnsi" w:hAnsiTheme="minorHAnsi" w:cstheme="minorHAnsi"/>
          <w:b/>
          <w:sz w:val="22"/>
          <w:szCs w:val="22"/>
          <w:lang w:val="es-CO"/>
        </w:rPr>
      </w:pPr>
      <w:r w:rsidRPr="00955F8A">
        <w:rPr>
          <w:rFonts w:asciiTheme="minorHAnsi" w:hAnsiTheme="minorHAnsi" w:cstheme="minorHAnsi"/>
          <w:b/>
          <w:sz w:val="22"/>
          <w:szCs w:val="22"/>
          <w:lang w:val="es-CO"/>
        </w:rPr>
        <w:t>UNIDADES</w:t>
      </w:r>
    </w:p>
    <w:p w:rsidR="003F71E8" w:rsidRPr="00955F8A" w:rsidRDefault="003F71E8" w:rsidP="003F71E8">
      <w:pPr>
        <w:rPr>
          <w:rFonts w:asciiTheme="minorHAnsi" w:hAnsiTheme="minorHAnsi" w:cstheme="minorHAnsi"/>
          <w:sz w:val="22"/>
          <w:szCs w:val="22"/>
          <w:lang w:val="es-CO"/>
        </w:rPr>
      </w:pPr>
    </w:p>
    <w:p w:rsidR="003F71E8" w:rsidRPr="00955F8A" w:rsidRDefault="003F71E8" w:rsidP="003F71E8">
      <w:pPr>
        <w:rPr>
          <w:rFonts w:asciiTheme="minorHAnsi" w:hAnsiTheme="minorHAnsi" w:cstheme="minorHAnsi"/>
          <w:b/>
          <w:sz w:val="22"/>
          <w:szCs w:val="22"/>
          <w:lang w:val="es-CO"/>
        </w:rPr>
      </w:pPr>
      <w:r w:rsidRPr="00955F8A">
        <w:rPr>
          <w:rFonts w:asciiTheme="minorHAnsi" w:hAnsiTheme="minorHAnsi" w:cstheme="minorHAnsi"/>
          <w:b/>
          <w:sz w:val="22"/>
          <w:szCs w:val="22"/>
          <w:lang w:val="es-CO"/>
        </w:rPr>
        <w:t>Unidad 1</w:t>
      </w:r>
    </w:p>
    <w:p w:rsidR="003F71E8" w:rsidRPr="00955F8A" w:rsidRDefault="003F71E8" w:rsidP="003F71E8">
      <w:pPr>
        <w:rPr>
          <w:rFonts w:asciiTheme="minorHAnsi" w:hAnsiTheme="minorHAnsi" w:cstheme="minorHAnsi"/>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50"/>
        <w:gridCol w:w="5918"/>
      </w:tblGrid>
      <w:tr w:rsidR="003F71E8" w:rsidRPr="00955F8A" w:rsidTr="002F0DB5">
        <w:tc>
          <w:tcPr>
            <w:tcW w:w="3150" w:type="dxa"/>
            <w:shd w:val="clear" w:color="auto" w:fill="auto"/>
          </w:tcPr>
          <w:p w:rsidR="003F71E8" w:rsidRPr="00955F8A" w:rsidRDefault="003F71E8" w:rsidP="00D50E05">
            <w:pPr>
              <w:rPr>
                <w:rFonts w:asciiTheme="minorHAnsi" w:hAnsiTheme="minorHAnsi" w:cstheme="minorHAnsi"/>
                <w:b/>
                <w:lang w:val="es-CO"/>
              </w:rPr>
            </w:pPr>
            <w:r w:rsidRPr="00955F8A">
              <w:rPr>
                <w:rFonts w:asciiTheme="minorHAnsi" w:hAnsiTheme="minorHAnsi" w:cstheme="minorHAnsi"/>
                <w:b/>
                <w:sz w:val="22"/>
                <w:szCs w:val="22"/>
                <w:lang w:val="es-CO"/>
              </w:rPr>
              <w:t xml:space="preserve">Tema a desarrollar </w:t>
            </w:r>
          </w:p>
        </w:tc>
        <w:tc>
          <w:tcPr>
            <w:tcW w:w="5918" w:type="dxa"/>
            <w:shd w:val="clear" w:color="auto" w:fill="auto"/>
          </w:tcPr>
          <w:p w:rsidR="003F71E8" w:rsidRPr="00955F8A" w:rsidRDefault="00DE21D7" w:rsidP="00D50E05">
            <w:pPr>
              <w:rPr>
                <w:rFonts w:asciiTheme="minorHAnsi" w:hAnsiTheme="minorHAnsi" w:cstheme="minorHAnsi"/>
                <w:b/>
                <w:lang w:val="es-CO"/>
              </w:rPr>
            </w:pPr>
            <w:r w:rsidRPr="00955F8A">
              <w:rPr>
                <w:rFonts w:asciiTheme="minorHAnsi" w:eastAsia="Arial Unicode MS" w:hAnsiTheme="minorHAnsi" w:cstheme="minorHAnsi"/>
                <w:b/>
                <w:bCs/>
                <w:sz w:val="22"/>
                <w:szCs w:val="22"/>
                <w:lang w:val="es-CO"/>
              </w:rPr>
              <w:t xml:space="preserve">1. </w:t>
            </w:r>
            <w:r w:rsidRPr="00955F8A">
              <w:rPr>
                <w:rFonts w:ascii="Calibri" w:eastAsia="Arial Unicode MS" w:hAnsi="Calibri" w:cs="Calibri"/>
                <w:b/>
                <w:bCs/>
                <w:sz w:val="22"/>
                <w:szCs w:val="22"/>
                <w:lang w:val="es-CO"/>
              </w:rPr>
              <w:t>Crecimiento y política económica en Colombia</w:t>
            </w:r>
            <w:r w:rsidR="00767794">
              <w:rPr>
                <w:rFonts w:ascii="Calibri" w:eastAsia="Arial Unicode MS" w:hAnsi="Calibri" w:cs="Calibri"/>
                <w:b/>
                <w:bCs/>
                <w:sz w:val="22"/>
                <w:szCs w:val="22"/>
                <w:lang w:val="es-CO"/>
              </w:rPr>
              <w:t>.</w:t>
            </w:r>
          </w:p>
        </w:tc>
      </w:tr>
      <w:tr w:rsidR="003F71E8" w:rsidRPr="00955F8A" w:rsidTr="002F0DB5">
        <w:tc>
          <w:tcPr>
            <w:tcW w:w="3150" w:type="dxa"/>
            <w:shd w:val="clear" w:color="auto" w:fill="auto"/>
          </w:tcPr>
          <w:p w:rsidR="003F71E8" w:rsidRPr="00955F8A" w:rsidRDefault="003F71E8" w:rsidP="00D50E05">
            <w:pPr>
              <w:rPr>
                <w:rFonts w:asciiTheme="minorHAnsi" w:hAnsiTheme="minorHAnsi" w:cstheme="minorHAnsi"/>
                <w:b/>
                <w:lang w:val="es-CO"/>
              </w:rPr>
            </w:pPr>
            <w:r w:rsidRPr="00955F8A">
              <w:rPr>
                <w:rFonts w:asciiTheme="minorHAnsi" w:hAnsiTheme="minorHAnsi" w:cstheme="minorHAnsi"/>
                <w:b/>
                <w:sz w:val="22"/>
                <w:szCs w:val="22"/>
                <w:lang w:val="es-CO"/>
              </w:rPr>
              <w:t>Subtemas</w:t>
            </w:r>
          </w:p>
        </w:tc>
        <w:tc>
          <w:tcPr>
            <w:tcW w:w="5918" w:type="dxa"/>
            <w:shd w:val="clear" w:color="auto" w:fill="auto"/>
          </w:tcPr>
          <w:p w:rsidR="00DE21D7" w:rsidRPr="00955F8A" w:rsidRDefault="00DE21D7" w:rsidP="00DE21D7">
            <w:pPr>
              <w:rPr>
                <w:rFonts w:ascii="Calibri" w:hAnsi="Calibri" w:cs="Calibri"/>
                <w:lang w:val="es-CO"/>
              </w:rPr>
            </w:pPr>
            <w:r w:rsidRPr="00955F8A">
              <w:rPr>
                <w:rFonts w:asciiTheme="minorHAnsi" w:hAnsiTheme="minorHAnsi" w:cstheme="minorHAnsi"/>
                <w:sz w:val="22"/>
                <w:szCs w:val="22"/>
                <w:lang w:val="es-CO"/>
              </w:rPr>
              <w:t>1.1</w:t>
            </w:r>
            <w:r w:rsidRPr="00955F8A">
              <w:rPr>
                <w:rFonts w:ascii="Calibri" w:hAnsi="Calibri" w:cs="Calibri"/>
                <w:sz w:val="22"/>
                <w:szCs w:val="22"/>
                <w:lang w:val="es-CO"/>
              </w:rPr>
              <w:t xml:space="preserve"> Crecimiento económico colombiano en el largo plazo.</w:t>
            </w:r>
          </w:p>
          <w:p w:rsidR="00DE21D7" w:rsidRPr="00955F8A" w:rsidRDefault="00DE21D7" w:rsidP="00D65087">
            <w:pPr>
              <w:numPr>
                <w:ilvl w:val="0"/>
                <w:numId w:val="14"/>
              </w:numPr>
              <w:tabs>
                <w:tab w:val="clear" w:pos="720"/>
              </w:tabs>
              <w:ind w:left="880" w:hanging="501"/>
              <w:jc w:val="both"/>
              <w:rPr>
                <w:rFonts w:ascii="Calibri" w:hAnsi="Calibri" w:cs="Calibri"/>
                <w:lang w:val="es-CO"/>
              </w:rPr>
            </w:pPr>
            <w:r w:rsidRPr="00955F8A">
              <w:rPr>
                <w:rFonts w:ascii="Calibri" w:hAnsi="Calibri" w:cs="Calibri"/>
                <w:sz w:val="22"/>
                <w:szCs w:val="22"/>
                <w:lang w:val="es-CO"/>
              </w:rPr>
              <w:t>Crecimiento económico colombiano en el largo plazo</w:t>
            </w:r>
          </w:p>
          <w:p w:rsidR="00DE21D7" w:rsidRPr="00955F8A" w:rsidRDefault="00DE21D7" w:rsidP="00D65087">
            <w:pPr>
              <w:numPr>
                <w:ilvl w:val="0"/>
                <w:numId w:val="14"/>
              </w:numPr>
              <w:tabs>
                <w:tab w:val="clear" w:pos="720"/>
              </w:tabs>
              <w:ind w:left="880" w:hanging="501"/>
              <w:jc w:val="both"/>
              <w:rPr>
                <w:rFonts w:ascii="Calibri" w:hAnsi="Calibri" w:cs="Calibri"/>
                <w:lang w:val="es-CO"/>
              </w:rPr>
            </w:pPr>
            <w:r w:rsidRPr="00955F8A">
              <w:rPr>
                <w:rFonts w:ascii="Calibri" w:hAnsi="Calibri" w:cs="Calibri"/>
                <w:sz w:val="22"/>
                <w:szCs w:val="22"/>
                <w:lang w:val="es-CO"/>
              </w:rPr>
              <w:t>Motores de crecimiento económico</w:t>
            </w:r>
            <w:r w:rsidR="00767794">
              <w:rPr>
                <w:rFonts w:ascii="Calibri" w:hAnsi="Calibri" w:cs="Calibri"/>
                <w:sz w:val="22"/>
                <w:szCs w:val="22"/>
                <w:lang w:val="es-CO"/>
              </w:rPr>
              <w:t>.</w:t>
            </w:r>
          </w:p>
          <w:p w:rsidR="00DE21D7" w:rsidRPr="00955F8A" w:rsidRDefault="00DE21D7" w:rsidP="00D65087">
            <w:pPr>
              <w:numPr>
                <w:ilvl w:val="0"/>
                <w:numId w:val="14"/>
              </w:numPr>
              <w:tabs>
                <w:tab w:val="clear" w:pos="720"/>
              </w:tabs>
              <w:ind w:left="880" w:hanging="501"/>
              <w:jc w:val="both"/>
              <w:rPr>
                <w:rFonts w:ascii="Calibri" w:hAnsi="Calibri" w:cs="Calibri"/>
                <w:lang w:val="es-CO"/>
              </w:rPr>
            </w:pPr>
            <w:r w:rsidRPr="00955F8A">
              <w:rPr>
                <w:rFonts w:ascii="Calibri" w:hAnsi="Calibri" w:cs="Calibri"/>
                <w:sz w:val="22"/>
                <w:szCs w:val="22"/>
                <w:lang w:val="es-CO"/>
              </w:rPr>
              <w:t>Relaciones entre crecimiento, ahorro, importaciones y exportaciones</w:t>
            </w:r>
            <w:r w:rsidR="00767794">
              <w:rPr>
                <w:rFonts w:ascii="Calibri" w:hAnsi="Calibri" w:cs="Calibri"/>
                <w:sz w:val="22"/>
                <w:szCs w:val="22"/>
                <w:lang w:val="es-CO"/>
              </w:rPr>
              <w:t>.</w:t>
            </w:r>
          </w:p>
          <w:p w:rsidR="00DE21D7" w:rsidRPr="00955F8A" w:rsidRDefault="00DE21D7" w:rsidP="00D65087">
            <w:pPr>
              <w:numPr>
                <w:ilvl w:val="0"/>
                <w:numId w:val="14"/>
              </w:numPr>
              <w:tabs>
                <w:tab w:val="clear" w:pos="720"/>
              </w:tabs>
              <w:ind w:left="880" w:hanging="501"/>
              <w:jc w:val="both"/>
              <w:rPr>
                <w:rFonts w:ascii="Calibri" w:hAnsi="Calibri" w:cs="Calibri"/>
                <w:lang w:val="es-CO"/>
              </w:rPr>
            </w:pPr>
            <w:r w:rsidRPr="00955F8A">
              <w:rPr>
                <w:rFonts w:ascii="Calibri" w:hAnsi="Calibri" w:cs="Calibri"/>
                <w:sz w:val="22"/>
                <w:szCs w:val="22"/>
                <w:lang w:val="es-CO"/>
              </w:rPr>
              <w:t>Ciclos económicos y ciclos políticos</w:t>
            </w:r>
            <w:r w:rsidR="00767794">
              <w:rPr>
                <w:rFonts w:ascii="Calibri" w:hAnsi="Calibri" w:cs="Calibri"/>
                <w:sz w:val="22"/>
                <w:szCs w:val="22"/>
                <w:lang w:val="es-CO"/>
              </w:rPr>
              <w:t>.</w:t>
            </w:r>
          </w:p>
          <w:p w:rsidR="00DE21D7" w:rsidRPr="00955F8A" w:rsidRDefault="00DE21D7" w:rsidP="00D65087">
            <w:pPr>
              <w:numPr>
                <w:ilvl w:val="0"/>
                <w:numId w:val="14"/>
              </w:numPr>
              <w:tabs>
                <w:tab w:val="clear" w:pos="720"/>
              </w:tabs>
              <w:ind w:left="880" w:hanging="501"/>
              <w:jc w:val="both"/>
              <w:rPr>
                <w:rFonts w:ascii="Calibri" w:hAnsi="Calibri" w:cs="Calibri"/>
                <w:lang w:val="es-CO"/>
              </w:rPr>
            </w:pPr>
            <w:r w:rsidRPr="00955F8A">
              <w:rPr>
                <w:rFonts w:ascii="Calibri" w:hAnsi="Calibri" w:cs="Calibri"/>
                <w:sz w:val="22"/>
                <w:szCs w:val="22"/>
                <w:lang w:val="es-CO"/>
              </w:rPr>
              <w:t>Los motores alternativos: gasto público y capital humano</w:t>
            </w:r>
            <w:r w:rsidR="00767794">
              <w:rPr>
                <w:rFonts w:ascii="Calibri" w:hAnsi="Calibri" w:cs="Calibri"/>
                <w:sz w:val="22"/>
                <w:szCs w:val="22"/>
                <w:lang w:val="es-CO"/>
              </w:rPr>
              <w:t>.</w:t>
            </w:r>
          </w:p>
          <w:p w:rsidR="00DE21D7" w:rsidRPr="00955F8A" w:rsidRDefault="00DE21D7" w:rsidP="00D65087">
            <w:pPr>
              <w:numPr>
                <w:ilvl w:val="0"/>
                <w:numId w:val="14"/>
              </w:numPr>
              <w:tabs>
                <w:tab w:val="clear" w:pos="720"/>
              </w:tabs>
              <w:ind w:left="880" w:hanging="501"/>
              <w:jc w:val="both"/>
              <w:rPr>
                <w:rFonts w:ascii="Calibri" w:hAnsi="Calibri" w:cs="Calibri"/>
                <w:lang w:val="es-CO"/>
              </w:rPr>
            </w:pPr>
            <w:r w:rsidRPr="00955F8A">
              <w:rPr>
                <w:rFonts w:ascii="Calibri" w:hAnsi="Calibri" w:cs="Calibri"/>
                <w:sz w:val="22"/>
                <w:szCs w:val="22"/>
                <w:lang w:val="es-CO"/>
              </w:rPr>
              <w:t>Régimen cambiario y política de metas de inflación</w:t>
            </w:r>
            <w:r w:rsidR="00767794">
              <w:rPr>
                <w:rFonts w:ascii="Calibri" w:hAnsi="Calibri" w:cs="Calibri"/>
                <w:sz w:val="22"/>
                <w:szCs w:val="22"/>
                <w:lang w:val="es-CO"/>
              </w:rPr>
              <w:t>.</w:t>
            </w:r>
          </w:p>
          <w:p w:rsidR="00DE21D7" w:rsidRPr="00955F8A" w:rsidRDefault="00DE21D7" w:rsidP="0011735A">
            <w:pPr>
              <w:jc w:val="both"/>
              <w:rPr>
                <w:rFonts w:ascii="Calibri" w:hAnsi="Calibri" w:cs="Calibri"/>
                <w:lang w:val="es-CO"/>
              </w:rPr>
            </w:pPr>
          </w:p>
          <w:p w:rsidR="00DE21D7" w:rsidRPr="00955F8A" w:rsidRDefault="00DE21D7" w:rsidP="00D65087">
            <w:pPr>
              <w:ind w:left="29"/>
              <w:jc w:val="both"/>
              <w:rPr>
                <w:rFonts w:ascii="Calibri" w:hAnsi="Calibri" w:cs="Calibri"/>
                <w:lang w:val="es-CO"/>
              </w:rPr>
            </w:pPr>
            <w:r w:rsidRPr="00955F8A">
              <w:rPr>
                <w:rFonts w:asciiTheme="minorHAnsi" w:hAnsiTheme="minorHAnsi" w:cstheme="minorHAnsi"/>
                <w:sz w:val="22"/>
                <w:szCs w:val="22"/>
                <w:lang w:val="es-CO"/>
              </w:rPr>
              <w:t>1.2</w:t>
            </w:r>
            <w:r w:rsidRPr="00955F8A">
              <w:rPr>
                <w:rFonts w:ascii="Calibri" w:hAnsi="Calibri" w:cs="Calibri"/>
                <w:sz w:val="22"/>
                <w:szCs w:val="22"/>
                <w:lang w:val="es-CO"/>
              </w:rPr>
              <w:t xml:space="preserve"> La política macroeconómica desde 1990: flexibilidad cambiaria y el régimen de metas de inflación. Instructores:</w:t>
            </w:r>
          </w:p>
          <w:p w:rsidR="00DE21D7" w:rsidRPr="00955F8A" w:rsidRDefault="00DE21D7" w:rsidP="00D65087">
            <w:pPr>
              <w:numPr>
                <w:ilvl w:val="0"/>
                <w:numId w:val="15"/>
              </w:numPr>
              <w:tabs>
                <w:tab w:val="clear" w:pos="720"/>
              </w:tabs>
              <w:ind w:left="880" w:hanging="567"/>
              <w:jc w:val="both"/>
              <w:rPr>
                <w:rFonts w:ascii="Calibri" w:eastAsia="Arial Unicode MS" w:hAnsi="Calibri" w:cs="Calibri"/>
                <w:lang w:val="es-CO"/>
              </w:rPr>
            </w:pPr>
            <w:r w:rsidRPr="00955F8A">
              <w:rPr>
                <w:rFonts w:ascii="Calibri" w:eastAsia="Arial Unicode MS" w:hAnsi="Calibri" w:cs="Calibri"/>
                <w:sz w:val="22"/>
                <w:szCs w:val="22"/>
                <w:lang w:val="es-CO"/>
              </w:rPr>
              <w:t>Evolución de la política monetaria en los años noventa</w:t>
            </w:r>
            <w:r w:rsidR="00767794">
              <w:rPr>
                <w:rFonts w:ascii="Calibri" w:eastAsia="Arial Unicode MS" w:hAnsi="Calibri" w:cs="Calibri"/>
                <w:sz w:val="22"/>
                <w:szCs w:val="22"/>
                <w:lang w:val="es-CO"/>
              </w:rPr>
              <w:t>.</w:t>
            </w:r>
          </w:p>
          <w:p w:rsidR="00DE21D7" w:rsidRPr="00955F8A" w:rsidRDefault="00DE21D7" w:rsidP="00D65087">
            <w:pPr>
              <w:numPr>
                <w:ilvl w:val="0"/>
                <w:numId w:val="15"/>
              </w:numPr>
              <w:tabs>
                <w:tab w:val="clear" w:pos="720"/>
              </w:tabs>
              <w:ind w:left="880" w:hanging="567"/>
              <w:jc w:val="both"/>
              <w:rPr>
                <w:rFonts w:ascii="Calibri" w:eastAsia="Arial Unicode MS" w:hAnsi="Calibri" w:cs="Calibri"/>
                <w:lang w:val="es-CO"/>
              </w:rPr>
            </w:pPr>
            <w:r w:rsidRPr="00955F8A">
              <w:rPr>
                <w:rFonts w:ascii="Calibri" w:eastAsia="Arial Unicode MS" w:hAnsi="Calibri" w:cs="Calibri"/>
                <w:sz w:val="22"/>
                <w:szCs w:val="22"/>
                <w:lang w:val="es-CO"/>
              </w:rPr>
              <w:t>Teoría y realidad del esquema de inflación objetivo en Colombia</w:t>
            </w:r>
            <w:r w:rsidR="00767794">
              <w:rPr>
                <w:rFonts w:ascii="Calibri" w:eastAsia="Arial Unicode MS" w:hAnsi="Calibri" w:cs="Calibri"/>
                <w:sz w:val="22"/>
                <w:szCs w:val="22"/>
                <w:lang w:val="es-CO"/>
              </w:rPr>
              <w:t>.</w:t>
            </w:r>
          </w:p>
          <w:p w:rsidR="00DE21D7" w:rsidRPr="00955F8A" w:rsidRDefault="00DE21D7" w:rsidP="00D65087">
            <w:pPr>
              <w:numPr>
                <w:ilvl w:val="0"/>
                <w:numId w:val="15"/>
              </w:numPr>
              <w:tabs>
                <w:tab w:val="clear" w:pos="720"/>
              </w:tabs>
              <w:ind w:left="880" w:hanging="567"/>
              <w:jc w:val="both"/>
              <w:rPr>
                <w:rFonts w:ascii="Calibri" w:eastAsia="Arial Unicode MS" w:hAnsi="Calibri" w:cs="Calibri"/>
                <w:lang w:val="es-CO"/>
              </w:rPr>
            </w:pPr>
            <w:r w:rsidRPr="00955F8A">
              <w:rPr>
                <w:rFonts w:ascii="Calibri" w:eastAsia="Arial Unicode MS" w:hAnsi="Calibri" w:cs="Calibri"/>
                <w:sz w:val="22"/>
                <w:szCs w:val="22"/>
                <w:lang w:val="es-CO"/>
              </w:rPr>
              <w:t>Política monetaria y crecimiento económico en 2004-2007</w:t>
            </w:r>
            <w:r w:rsidR="00767794">
              <w:rPr>
                <w:rFonts w:ascii="Calibri" w:eastAsia="Arial Unicode MS" w:hAnsi="Calibri" w:cs="Calibri"/>
                <w:sz w:val="22"/>
                <w:szCs w:val="22"/>
                <w:lang w:val="es-CO"/>
              </w:rPr>
              <w:t>.</w:t>
            </w:r>
          </w:p>
          <w:p w:rsidR="00DE21D7" w:rsidRPr="00955F8A" w:rsidRDefault="00DE21D7" w:rsidP="00D65087">
            <w:pPr>
              <w:numPr>
                <w:ilvl w:val="0"/>
                <w:numId w:val="15"/>
              </w:numPr>
              <w:tabs>
                <w:tab w:val="clear" w:pos="720"/>
              </w:tabs>
              <w:ind w:left="880" w:hanging="567"/>
              <w:jc w:val="both"/>
              <w:rPr>
                <w:rFonts w:ascii="Calibri" w:eastAsia="Arial Unicode MS" w:hAnsi="Calibri" w:cs="Calibri"/>
                <w:lang w:val="es-CO"/>
              </w:rPr>
            </w:pPr>
            <w:r w:rsidRPr="00955F8A">
              <w:rPr>
                <w:rFonts w:ascii="Calibri" w:eastAsia="Arial Unicode MS" w:hAnsi="Calibri" w:cs="Calibri"/>
                <w:sz w:val="22"/>
                <w:szCs w:val="22"/>
                <w:lang w:val="es-CO"/>
              </w:rPr>
              <w:t>Sector externo y evolución cambiaria en Colombia 1990-2007</w:t>
            </w:r>
            <w:r w:rsidR="00767794">
              <w:rPr>
                <w:rFonts w:ascii="Calibri" w:eastAsia="Arial Unicode MS" w:hAnsi="Calibri" w:cs="Calibri"/>
                <w:sz w:val="22"/>
                <w:szCs w:val="22"/>
                <w:lang w:val="es-CO"/>
              </w:rPr>
              <w:t>.</w:t>
            </w:r>
          </w:p>
          <w:p w:rsidR="00DE21D7" w:rsidRPr="00955F8A" w:rsidRDefault="00DE21D7" w:rsidP="00D65087">
            <w:pPr>
              <w:numPr>
                <w:ilvl w:val="0"/>
                <w:numId w:val="15"/>
              </w:numPr>
              <w:tabs>
                <w:tab w:val="clear" w:pos="720"/>
              </w:tabs>
              <w:ind w:left="880" w:hanging="567"/>
              <w:jc w:val="both"/>
              <w:rPr>
                <w:rFonts w:asciiTheme="minorHAnsi" w:eastAsia="Arial Unicode MS" w:hAnsiTheme="minorHAnsi" w:cstheme="minorHAnsi"/>
                <w:lang w:val="es-CO"/>
              </w:rPr>
            </w:pPr>
            <w:r w:rsidRPr="00955F8A">
              <w:rPr>
                <w:rFonts w:ascii="Calibri" w:eastAsia="Arial Unicode MS" w:hAnsi="Calibri" w:cs="Calibri"/>
                <w:sz w:val="22"/>
                <w:szCs w:val="22"/>
                <w:lang w:val="es-CO"/>
              </w:rPr>
              <w:t>Ajuste cambiario y recesión en 1998-2001</w:t>
            </w:r>
            <w:r w:rsidR="00767794">
              <w:rPr>
                <w:rFonts w:ascii="Calibri" w:eastAsia="Arial Unicode MS" w:hAnsi="Calibri" w:cs="Calibri"/>
                <w:sz w:val="22"/>
                <w:szCs w:val="22"/>
                <w:lang w:val="es-CO"/>
              </w:rPr>
              <w:t>.</w:t>
            </w:r>
          </w:p>
          <w:p w:rsidR="003F71E8" w:rsidRPr="00955F8A" w:rsidRDefault="00DE21D7" w:rsidP="00D65087">
            <w:pPr>
              <w:numPr>
                <w:ilvl w:val="0"/>
                <w:numId w:val="15"/>
              </w:numPr>
              <w:tabs>
                <w:tab w:val="clear" w:pos="720"/>
              </w:tabs>
              <w:ind w:left="880" w:hanging="567"/>
              <w:jc w:val="both"/>
              <w:rPr>
                <w:rFonts w:asciiTheme="minorHAnsi" w:eastAsia="Arial Unicode MS" w:hAnsiTheme="minorHAnsi" w:cstheme="minorHAnsi"/>
                <w:lang w:val="es-CO"/>
              </w:rPr>
            </w:pPr>
            <w:r w:rsidRPr="00955F8A">
              <w:rPr>
                <w:rFonts w:ascii="Calibri" w:eastAsia="Arial Unicode MS" w:hAnsi="Calibri" w:cs="Calibri"/>
                <w:sz w:val="22"/>
                <w:szCs w:val="22"/>
                <w:lang w:val="es-CO"/>
              </w:rPr>
              <w:t>Política cambiaria y revaluación 2004-2007</w:t>
            </w:r>
            <w:r w:rsidR="00767794">
              <w:rPr>
                <w:rFonts w:ascii="Calibri" w:eastAsia="Arial Unicode MS" w:hAnsi="Calibri" w:cs="Calibri"/>
                <w:sz w:val="22"/>
                <w:szCs w:val="22"/>
                <w:lang w:val="es-CO"/>
              </w:rPr>
              <w:t>.</w:t>
            </w:r>
          </w:p>
        </w:tc>
      </w:tr>
      <w:tr w:rsidR="003F71E8" w:rsidRPr="00955F8A" w:rsidTr="002F0DB5">
        <w:tc>
          <w:tcPr>
            <w:tcW w:w="3150" w:type="dxa"/>
            <w:shd w:val="clear" w:color="auto" w:fill="auto"/>
          </w:tcPr>
          <w:p w:rsidR="003F71E8" w:rsidRPr="00955F8A" w:rsidRDefault="003F71E8" w:rsidP="00D50E05">
            <w:pPr>
              <w:rPr>
                <w:rFonts w:asciiTheme="minorHAnsi" w:hAnsiTheme="minorHAnsi" w:cstheme="minorHAnsi"/>
                <w:b/>
                <w:lang w:val="es-CO"/>
              </w:rPr>
            </w:pPr>
            <w:r w:rsidRPr="00955F8A">
              <w:rPr>
                <w:rFonts w:asciiTheme="minorHAnsi" w:hAnsiTheme="minorHAnsi" w:cstheme="minorHAnsi"/>
                <w:b/>
                <w:sz w:val="22"/>
                <w:szCs w:val="22"/>
                <w:lang w:val="es-CO"/>
              </w:rPr>
              <w:t>Actividades de trabajo independiente para los estudiantes</w:t>
            </w:r>
          </w:p>
        </w:tc>
        <w:tc>
          <w:tcPr>
            <w:tcW w:w="5918" w:type="dxa"/>
            <w:shd w:val="clear" w:color="auto" w:fill="auto"/>
          </w:tcPr>
          <w:p w:rsidR="0030177F" w:rsidRPr="00955F8A" w:rsidRDefault="00767794" w:rsidP="0030177F">
            <w:pPr>
              <w:pStyle w:val="Prrafodelista"/>
              <w:numPr>
                <w:ilvl w:val="0"/>
                <w:numId w:val="30"/>
              </w:numPr>
              <w:ind w:left="318"/>
              <w:rPr>
                <w:rFonts w:asciiTheme="minorHAnsi" w:hAnsiTheme="minorHAnsi" w:cstheme="minorHAnsi"/>
                <w:lang w:val="es-CO"/>
              </w:rPr>
            </w:pPr>
            <w:r>
              <w:rPr>
                <w:rFonts w:asciiTheme="minorHAnsi" w:hAnsiTheme="minorHAnsi" w:cstheme="minorHAnsi"/>
                <w:sz w:val="22"/>
                <w:szCs w:val="22"/>
                <w:lang w:val="es-CO"/>
              </w:rPr>
              <w:t>Lectura de Bibliografía Básica.</w:t>
            </w:r>
          </w:p>
          <w:p w:rsidR="00157EAC" w:rsidRPr="00955F8A" w:rsidRDefault="0030177F" w:rsidP="00157EAC">
            <w:pPr>
              <w:pStyle w:val="Prrafodelista"/>
              <w:numPr>
                <w:ilvl w:val="0"/>
                <w:numId w:val="30"/>
              </w:numPr>
              <w:ind w:left="318"/>
              <w:rPr>
                <w:rFonts w:asciiTheme="minorHAnsi" w:hAnsiTheme="minorHAnsi" w:cstheme="minorHAnsi"/>
                <w:lang w:val="es-CO"/>
              </w:rPr>
            </w:pPr>
            <w:r w:rsidRPr="00955F8A">
              <w:rPr>
                <w:rFonts w:asciiTheme="minorHAnsi" w:hAnsiTheme="minorHAnsi" w:cstheme="minorHAnsi"/>
                <w:sz w:val="22"/>
                <w:szCs w:val="22"/>
                <w:lang w:val="es-CO"/>
              </w:rPr>
              <w:t>Preparar con antelación cada uno de los temas que se trabajan en clase (Actividad permanente)</w:t>
            </w:r>
          </w:p>
          <w:p w:rsidR="00157EAC" w:rsidRPr="00955F8A" w:rsidRDefault="00157EAC" w:rsidP="00157EAC">
            <w:pPr>
              <w:pStyle w:val="Prrafodelista"/>
              <w:numPr>
                <w:ilvl w:val="0"/>
                <w:numId w:val="30"/>
              </w:numPr>
              <w:ind w:left="318"/>
              <w:rPr>
                <w:rFonts w:asciiTheme="minorHAnsi" w:hAnsiTheme="minorHAnsi" w:cstheme="minorHAnsi"/>
                <w:lang w:val="es-CO"/>
              </w:rPr>
            </w:pPr>
            <w:r w:rsidRPr="00955F8A">
              <w:rPr>
                <w:rFonts w:asciiTheme="minorHAnsi" w:hAnsiTheme="minorHAnsi" w:cstheme="minorHAnsi"/>
                <w:sz w:val="22"/>
                <w:szCs w:val="22"/>
                <w:lang w:val="es-CO"/>
              </w:rPr>
              <w:t xml:space="preserve">Ver video sobre perspectivas de la economía colombiana: </w:t>
            </w:r>
            <w:hyperlink r:id="rId7" w:history="1">
              <w:r w:rsidR="003305BC" w:rsidRPr="00955F8A">
                <w:rPr>
                  <w:rStyle w:val="Hipervnculo"/>
                  <w:rFonts w:asciiTheme="minorHAnsi" w:hAnsiTheme="minorHAnsi" w:cstheme="minorHAnsi"/>
                  <w:color w:val="auto"/>
                  <w:sz w:val="22"/>
                  <w:szCs w:val="22"/>
                  <w:u w:val="none"/>
                  <w:lang w:val="es-CO"/>
                </w:rPr>
                <w:t>http://www.youtube.com/watch?v=qY7SyEHv4v8&amp;feature=related</w:t>
              </w:r>
            </w:hyperlink>
            <w:r w:rsidR="003305BC" w:rsidRPr="00955F8A">
              <w:rPr>
                <w:rFonts w:asciiTheme="minorHAnsi" w:hAnsiTheme="minorHAnsi" w:cstheme="minorHAnsi"/>
                <w:sz w:val="22"/>
                <w:szCs w:val="22"/>
                <w:lang w:val="es-CO"/>
              </w:rPr>
              <w:t xml:space="preserve"> </w:t>
            </w:r>
          </w:p>
          <w:p w:rsidR="0030177F" w:rsidRPr="00955F8A" w:rsidRDefault="0030177F" w:rsidP="0030177F">
            <w:pPr>
              <w:pStyle w:val="Prrafodelista"/>
              <w:numPr>
                <w:ilvl w:val="0"/>
                <w:numId w:val="30"/>
              </w:numPr>
              <w:ind w:left="318"/>
              <w:rPr>
                <w:rFonts w:asciiTheme="minorHAnsi" w:hAnsiTheme="minorHAnsi" w:cstheme="minorHAnsi"/>
                <w:lang w:val="es-CO"/>
              </w:rPr>
            </w:pPr>
            <w:r w:rsidRPr="00955F8A">
              <w:rPr>
                <w:rFonts w:asciiTheme="minorHAnsi" w:hAnsiTheme="minorHAnsi" w:cstheme="minorHAnsi"/>
                <w:sz w:val="22"/>
                <w:szCs w:val="22"/>
                <w:lang w:val="es-CO"/>
              </w:rPr>
              <w:t>Definir un  tema sobre algún tópico del curso, para presentar un trabajo investigativo</w:t>
            </w:r>
            <w:r w:rsidR="004D3C14" w:rsidRPr="00955F8A">
              <w:rPr>
                <w:rFonts w:asciiTheme="minorHAnsi" w:hAnsiTheme="minorHAnsi" w:cstheme="minorHAnsi"/>
                <w:sz w:val="22"/>
                <w:szCs w:val="22"/>
                <w:lang w:val="es-CO"/>
              </w:rPr>
              <w:t xml:space="preserve"> con posterior exposición</w:t>
            </w:r>
            <w:r w:rsidRPr="00955F8A">
              <w:rPr>
                <w:rFonts w:asciiTheme="minorHAnsi" w:hAnsiTheme="minorHAnsi" w:cstheme="minorHAnsi"/>
                <w:sz w:val="22"/>
                <w:szCs w:val="22"/>
                <w:lang w:val="es-CO"/>
              </w:rPr>
              <w:t xml:space="preserve"> </w:t>
            </w:r>
            <w:r w:rsidR="00157EAC" w:rsidRPr="00955F8A">
              <w:rPr>
                <w:rFonts w:asciiTheme="minorHAnsi" w:hAnsiTheme="minorHAnsi" w:cstheme="minorHAnsi"/>
                <w:sz w:val="22"/>
                <w:szCs w:val="22"/>
                <w:lang w:val="es-CO"/>
              </w:rPr>
              <w:t>(Actividad permanente)</w:t>
            </w:r>
          </w:p>
          <w:p w:rsidR="0030177F" w:rsidRPr="00955F8A" w:rsidRDefault="0030177F" w:rsidP="0030177F">
            <w:pPr>
              <w:pStyle w:val="Prrafodelista"/>
              <w:numPr>
                <w:ilvl w:val="0"/>
                <w:numId w:val="30"/>
              </w:numPr>
              <w:ind w:left="318"/>
              <w:rPr>
                <w:rFonts w:asciiTheme="minorHAnsi" w:hAnsiTheme="minorHAnsi" w:cstheme="minorHAnsi"/>
                <w:lang w:val="es-CO"/>
              </w:rPr>
            </w:pPr>
            <w:r w:rsidRPr="00955F8A">
              <w:rPr>
                <w:rFonts w:asciiTheme="minorHAnsi" w:hAnsiTheme="minorHAnsi" w:cstheme="minorHAnsi"/>
                <w:sz w:val="22"/>
                <w:szCs w:val="22"/>
                <w:lang w:val="es-CO"/>
              </w:rPr>
              <w:t>En grupos de estudiantes, se deberán trabajar en forma conjunta, para la creación de un seminario nacional sobre Economía Colombiana: (Proyecto grupal)</w:t>
            </w:r>
            <w:r w:rsidR="004D3C14" w:rsidRPr="00955F8A">
              <w:rPr>
                <w:rFonts w:asciiTheme="minorHAnsi" w:hAnsiTheme="minorHAnsi" w:cstheme="minorHAnsi"/>
                <w:sz w:val="22"/>
                <w:szCs w:val="22"/>
                <w:lang w:val="es-CO"/>
              </w:rPr>
              <w:t xml:space="preserve">. Aquí podrían incluirse dentro de las conferencias, los mejores trabajos escritos resultantes del curso. </w:t>
            </w:r>
          </w:p>
          <w:p w:rsidR="0030177F" w:rsidRPr="00955F8A" w:rsidRDefault="00157EAC" w:rsidP="0030177F">
            <w:pPr>
              <w:pStyle w:val="Prrafodelista"/>
              <w:numPr>
                <w:ilvl w:val="0"/>
                <w:numId w:val="30"/>
              </w:numPr>
              <w:ind w:left="318"/>
              <w:rPr>
                <w:rFonts w:asciiTheme="minorHAnsi" w:hAnsiTheme="minorHAnsi" w:cstheme="minorHAnsi"/>
                <w:lang w:val="es-CO"/>
              </w:rPr>
            </w:pPr>
            <w:r w:rsidRPr="00955F8A">
              <w:rPr>
                <w:rFonts w:asciiTheme="minorHAnsi" w:hAnsiTheme="minorHAnsi" w:cstheme="minorHAnsi"/>
                <w:sz w:val="22"/>
                <w:szCs w:val="22"/>
                <w:lang w:val="es-CO"/>
              </w:rPr>
              <w:t>Escribir un pequeño texto que reúna las exposiciones de los diferentes profesores que dieron cátedra en el curso. (Actividad permanente)</w:t>
            </w:r>
          </w:p>
          <w:p w:rsidR="0030177F" w:rsidRPr="00955F8A" w:rsidRDefault="00157EAC" w:rsidP="0030177F">
            <w:pPr>
              <w:pStyle w:val="Prrafodelista"/>
              <w:numPr>
                <w:ilvl w:val="0"/>
                <w:numId w:val="30"/>
              </w:numPr>
              <w:ind w:left="318"/>
              <w:rPr>
                <w:rFonts w:asciiTheme="minorHAnsi" w:hAnsiTheme="minorHAnsi" w:cstheme="minorHAnsi"/>
                <w:lang w:val="es-CO"/>
              </w:rPr>
            </w:pPr>
            <w:r w:rsidRPr="00955F8A">
              <w:rPr>
                <w:rFonts w:asciiTheme="minorHAnsi" w:hAnsiTheme="minorHAnsi" w:cstheme="minorHAnsi"/>
                <w:sz w:val="22"/>
                <w:szCs w:val="22"/>
                <w:lang w:val="es-CO"/>
              </w:rPr>
              <w:t>Taller ejercicios de aplicación</w:t>
            </w:r>
            <w:r w:rsidR="003305BC" w:rsidRPr="00955F8A">
              <w:rPr>
                <w:rFonts w:asciiTheme="minorHAnsi" w:hAnsiTheme="minorHAnsi" w:cstheme="minorHAnsi"/>
                <w:sz w:val="22"/>
                <w:szCs w:val="22"/>
                <w:lang w:val="es-CO"/>
              </w:rPr>
              <w:t xml:space="preserve"> sobre los temas de esta unidad</w:t>
            </w:r>
            <w:r w:rsidR="00767794">
              <w:rPr>
                <w:rFonts w:asciiTheme="minorHAnsi" w:hAnsiTheme="minorHAnsi" w:cstheme="minorHAnsi"/>
                <w:sz w:val="22"/>
                <w:szCs w:val="22"/>
                <w:lang w:val="es-CO"/>
              </w:rPr>
              <w:t>.</w:t>
            </w:r>
            <w:r w:rsidR="003305BC" w:rsidRPr="00955F8A">
              <w:rPr>
                <w:rFonts w:asciiTheme="minorHAnsi" w:hAnsiTheme="minorHAnsi" w:cstheme="minorHAnsi"/>
                <w:sz w:val="22"/>
                <w:szCs w:val="22"/>
                <w:lang w:val="es-CO"/>
              </w:rPr>
              <w:t xml:space="preserve"> </w:t>
            </w:r>
          </w:p>
          <w:p w:rsidR="00157EAC" w:rsidRPr="00955F8A" w:rsidRDefault="00157EAC" w:rsidP="0030177F">
            <w:pPr>
              <w:pStyle w:val="Prrafodelista"/>
              <w:numPr>
                <w:ilvl w:val="0"/>
                <w:numId w:val="30"/>
              </w:numPr>
              <w:ind w:left="318"/>
              <w:rPr>
                <w:rFonts w:asciiTheme="minorHAnsi" w:hAnsiTheme="minorHAnsi" w:cstheme="minorHAnsi"/>
                <w:lang w:val="es-CO"/>
              </w:rPr>
            </w:pPr>
            <w:r w:rsidRPr="00955F8A">
              <w:rPr>
                <w:rFonts w:asciiTheme="minorHAnsi" w:hAnsiTheme="minorHAnsi" w:cstheme="minorHAnsi"/>
                <w:sz w:val="22"/>
                <w:szCs w:val="22"/>
                <w:lang w:val="es-CO"/>
              </w:rPr>
              <w:t>Asesorías con el docente</w:t>
            </w:r>
            <w:r w:rsidR="00767794">
              <w:rPr>
                <w:rFonts w:asciiTheme="minorHAnsi" w:hAnsiTheme="minorHAnsi" w:cstheme="minorHAnsi"/>
                <w:sz w:val="22"/>
                <w:szCs w:val="22"/>
                <w:lang w:val="es-CO"/>
              </w:rPr>
              <w:t>.</w:t>
            </w:r>
            <w:r w:rsidRPr="00955F8A">
              <w:rPr>
                <w:rFonts w:asciiTheme="minorHAnsi" w:hAnsiTheme="minorHAnsi" w:cstheme="minorHAnsi"/>
                <w:sz w:val="22"/>
                <w:szCs w:val="22"/>
                <w:lang w:val="es-CO"/>
              </w:rPr>
              <w:t xml:space="preserve"> </w:t>
            </w:r>
          </w:p>
          <w:p w:rsidR="003F71E8" w:rsidRPr="00955F8A" w:rsidRDefault="0030177F" w:rsidP="0030177F">
            <w:pPr>
              <w:pStyle w:val="Prrafodelista"/>
              <w:numPr>
                <w:ilvl w:val="0"/>
                <w:numId w:val="30"/>
              </w:numPr>
              <w:ind w:left="318"/>
              <w:rPr>
                <w:rFonts w:asciiTheme="minorHAnsi" w:hAnsiTheme="minorHAnsi" w:cstheme="minorHAnsi"/>
                <w:lang w:val="es-CO"/>
              </w:rPr>
            </w:pPr>
            <w:r w:rsidRPr="00955F8A">
              <w:rPr>
                <w:rFonts w:asciiTheme="minorHAnsi" w:hAnsiTheme="minorHAnsi" w:cstheme="minorHAnsi"/>
                <w:sz w:val="22"/>
                <w:szCs w:val="22"/>
                <w:lang w:val="es-CO"/>
              </w:rPr>
              <w:lastRenderedPageBreak/>
              <w:t xml:space="preserve">Lectura de prensa económica: </w:t>
            </w:r>
            <w:hyperlink r:id="rId8" w:history="1">
              <w:r w:rsidRPr="00955F8A">
                <w:rPr>
                  <w:rStyle w:val="Hipervnculo"/>
                  <w:rFonts w:asciiTheme="minorHAnsi" w:hAnsiTheme="minorHAnsi" w:cstheme="minorHAnsi"/>
                  <w:color w:val="auto"/>
                  <w:sz w:val="22"/>
                  <w:szCs w:val="22"/>
                  <w:u w:val="none"/>
                  <w:lang w:val="es-CO"/>
                </w:rPr>
                <w:t>http://www.americaeconomia.com/</w:t>
              </w:r>
            </w:hyperlink>
            <w:r w:rsidRPr="00955F8A">
              <w:rPr>
                <w:rFonts w:asciiTheme="minorHAnsi" w:hAnsiTheme="minorHAnsi" w:cstheme="minorHAnsi"/>
                <w:sz w:val="22"/>
                <w:szCs w:val="22"/>
                <w:lang w:val="es-CO"/>
              </w:rPr>
              <w:t xml:space="preserve">; </w:t>
            </w:r>
            <w:hyperlink r:id="rId9" w:history="1">
              <w:r w:rsidRPr="00955F8A">
                <w:rPr>
                  <w:rStyle w:val="Hipervnculo"/>
                  <w:rFonts w:asciiTheme="minorHAnsi" w:hAnsiTheme="minorHAnsi" w:cstheme="minorHAnsi"/>
                  <w:color w:val="auto"/>
                  <w:sz w:val="22"/>
                  <w:szCs w:val="22"/>
                  <w:u w:val="none"/>
                  <w:lang w:val="es-CO"/>
                </w:rPr>
                <w:t>www.dinero.com;http://www.nytimes.com/pages/business/index.html</w:t>
              </w:r>
            </w:hyperlink>
            <w:r w:rsidRPr="00955F8A">
              <w:rPr>
                <w:rFonts w:asciiTheme="minorHAnsi" w:hAnsiTheme="minorHAnsi" w:cstheme="minorHAnsi"/>
                <w:sz w:val="22"/>
                <w:szCs w:val="22"/>
                <w:lang w:val="es-CO"/>
              </w:rPr>
              <w:t xml:space="preserve">; </w:t>
            </w:r>
            <w:hyperlink r:id="rId10" w:history="1">
              <w:r w:rsidRPr="00955F8A">
                <w:rPr>
                  <w:rStyle w:val="Hipervnculo"/>
                  <w:rFonts w:asciiTheme="minorHAnsi" w:hAnsiTheme="minorHAnsi" w:cstheme="minorHAnsi"/>
                  <w:color w:val="auto"/>
                  <w:sz w:val="22"/>
                  <w:szCs w:val="22"/>
                  <w:u w:val="none"/>
                  <w:lang w:val="es-CO"/>
                </w:rPr>
                <w:t>http://www.portafolio.com.co/</w:t>
              </w:r>
            </w:hyperlink>
            <w:r w:rsidRPr="00955F8A">
              <w:rPr>
                <w:rFonts w:asciiTheme="minorHAnsi" w:hAnsiTheme="minorHAnsi" w:cstheme="minorHAnsi"/>
                <w:sz w:val="22"/>
                <w:szCs w:val="22"/>
                <w:lang w:val="es-CO"/>
              </w:rPr>
              <w:t xml:space="preserve">  </w:t>
            </w:r>
          </w:p>
        </w:tc>
      </w:tr>
      <w:tr w:rsidR="003F71E8" w:rsidRPr="00955F8A" w:rsidTr="002F0DB5">
        <w:tc>
          <w:tcPr>
            <w:tcW w:w="9068" w:type="dxa"/>
            <w:gridSpan w:val="2"/>
            <w:shd w:val="clear" w:color="auto" w:fill="auto"/>
          </w:tcPr>
          <w:p w:rsidR="00767794" w:rsidRDefault="00767794" w:rsidP="00271CCF">
            <w:pPr>
              <w:rPr>
                <w:rFonts w:asciiTheme="minorHAnsi" w:hAnsiTheme="minorHAnsi" w:cstheme="minorHAnsi"/>
                <w:b/>
                <w:lang w:val="es-CO"/>
              </w:rPr>
            </w:pPr>
          </w:p>
          <w:p w:rsidR="00271CCF" w:rsidRPr="00955F8A" w:rsidRDefault="00271CCF" w:rsidP="00271CCF">
            <w:pPr>
              <w:rPr>
                <w:rFonts w:asciiTheme="minorHAnsi" w:hAnsiTheme="minorHAnsi" w:cstheme="minorHAnsi"/>
                <w:b/>
                <w:lang w:val="es-CO"/>
              </w:rPr>
            </w:pPr>
            <w:r w:rsidRPr="00955F8A">
              <w:rPr>
                <w:rFonts w:asciiTheme="minorHAnsi" w:hAnsiTheme="minorHAnsi" w:cstheme="minorHAnsi"/>
                <w:b/>
                <w:sz w:val="22"/>
                <w:szCs w:val="22"/>
                <w:lang w:val="es-CO"/>
              </w:rPr>
              <w:t>Bibliografía</w:t>
            </w:r>
          </w:p>
          <w:p w:rsidR="008D0798" w:rsidRPr="00955F8A" w:rsidRDefault="008D0798" w:rsidP="008D0798">
            <w:pPr>
              <w:pStyle w:val="Prrafodelista"/>
              <w:numPr>
                <w:ilvl w:val="0"/>
                <w:numId w:val="16"/>
              </w:numPr>
              <w:autoSpaceDE w:val="0"/>
              <w:autoSpaceDN w:val="0"/>
              <w:adjustRightInd w:val="0"/>
              <w:jc w:val="both"/>
              <w:rPr>
                <w:rFonts w:ascii="Calibri" w:hAnsi="Calibri" w:cs="Calibri"/>
                <w:lang w:val="es-CO"/>
              </w:rPr>
            </w:pPr>
            <w:r w:rsidRPr="00955F8A">
              <w:rPr>
                <w:rFonts w:ascii="Calibri" w:hAnsi="Calibri" w:cs="Calibri"/>
                <w:sz w:val="22"/>
                <w:szCs w:val="22"/>
                <w:lang w:val="es-CO"/>
              </w:rPr>
              <w:t xml:space="preserve">Banco de la República, </w:t>
            </w:r>
            <w:r w:rsidRPr="00955F8A">
              <w:rPr>
                <w:rFonts w:ascii="Calibri" w:hAnsi="Calibri" w:cs="Calibri"/>
                <w:i/>
                <w:sz w:val="22"/>
                <w:szCs w:val="22"/>
                <w:lang w:val="es-CO"/>
              </w:rPr>
              <w:t>Borradores de economía</w:t>
            </w:r>
            <w:r w:rsidRPr="00955F8A">
              <w:rPr>
                <w:rFonts w:ascii="Calibri" w:hAnsi="Calibri" w:cs="Calibri"/>
                <w:sz w:val="22"/>
                <w:szCs w:val="22"/>
                <w:lang w:val="es-CO"/>
              </w:rPr>
              <w:t>. Varios números</w:t>
            </w:r>
          </w:p>
          <w:p w:rsidR="008D0798" w:rsidRPr="00955F8A" w:rsidRDefault="008D0798" w:rsidP="008D0798">
            <w:pPr>
              <w:pStyle w:val="Prrafodelista"/>
              <w:numPr>
                <w:ilvl w:val="0"/>
                <w:numId w:val="16"/>
              </w:numPr>
              <w:autoSpaceDE w:val="0"/>
              <w:autoSpaceDN w:val="0"/>
              <w:adjustRightInd w:val="0"/>
              <w:jc w:val="both"/>
              <w:rPr>
                <w:rFonts w:ascii="Calibri" w:hAnsi="Calibri" w:cs="Calibri"/>
                <w:lang w:val="es-CO"/>
              </w:rPr>
            </w:pPr>
            <w:r w:rsidRPr="00955F8A">
              <w:rPr>
                <w:rFonts w:ascii="Calibri" w:hAnsi="Calibri" w:cs="Calibri"/>
                <w:sz w:val="22"/>
                <w:szCs w:val="22"/>
                <w:lang w:val="es-CO"/>
              </w:rPr>
              <w:t xml:space="preserve">Banco de la República, </w:t>
            </w:r>
            <w:r w:rsidRPr="00955F8A">
              <w:rPr>
                <w:rFonts w:ascii="Calibri" w:hAnsi="Calibri" w:cs="Calibri"/>
                <w:i/>
                <w:sz w:val="22"/>
                <w:szCs w:val="22"/>
                <w:lang w:val="es-CO"/>
              </w:rPr>
              <w:t xml:space="preserve">Informe sobre inflación. </w:t>
            </w:r>
            <w:r w:rsidRPr="00955F8A">
              <w:rPr>
                <w:rFonts w:ascii="Calibri" w:hAnsi="Calibri" w:cs="Calibri"/>
                <w:sz w:val="22"/>
                <w:szCs w:val="22"/>
                <w:lang w:val="es-CO"/>
              </w:rPr>
              <w:t xml:space="preserve"> Varios números</w:t>
            </w:r>
          </w:p>
          <w:p w:rsidR="008D0798" w:rsidRPr="00955F8A" w:rsidRDefault="008D0798" w:rsidP="003A62B8">
            <w:pPr>
              <w:pStyle w:val="Prrafodelista"/>
              <w:numPr>
                <w:ilvl w:val="0"/>
                <w:numId w:val="16"/>
              </w:numPr>
              <w:jc w:val="both"/>
              <w:rPr>
                <w:rFonts w:ascii="Calibri" w:hAnsi="Calibri" w:cs="Calibri"/>
                <w:lang w:val="es-CO"/>
              </w:rPr>
            </w:pPr>
            <w:r w:rsidRPr="00955F8A">
              <w:rPr>
                <w:rFonts w:ascii="Calibri" w:hAnsi="Calibri" w:cs="Calibri"/>
                <w:sz w:val="22"/>
                <w:szCs w:val="22"/>
                <w:lang w:val="es-CO"/>
              </w:rPr>
              <w:t xml:space="preserve">Banco de la República, </w:t>
            </w:r>
            <w:r w:rsidRPr="00955F8A">
              <w:rPr>
                <w:rFonts w:ascii="Calibri" w:hAnsi="Calibri" w:cs="Calibri"/>
                <w:i/>
                <w:sz w:val="22"/>
                <w:szCs w:val="22"/>
                <w:lang w:val="es-CO"/>
              </w:rPr>
              <w:t xml:space="preserve">Informe de la Junta Directiva al Congreso de la República </w:t>
            </w:r>
            <w:r w:rsidRPr="00955F8A">
              <w:rPr>
                <w:rFonts w:ascii="Calibri" w:hAnsi="Calibri" w:cs="Calibri"/>
                <w:sz w:val="22"/>
                <w:szCs w:val="22"/>
                <w:lang w:val="es-CO"/>
              </w:rPr>
              <w:t xml:space="preserve">Varios números. </w:t>
            </w:r>
          </w:p>
          <w:p w:rsidR="008D0798" w:rsidRPr="00955F8A" w:rsidRDefault="008D0798" w:rsidP="003A62B8">
            <w:pPr>
              <w:pStyle w:val="Prrafodelista"/>
              <w:numPr>
                <w:ilvl w:val="0"/>
                <w:numId w:val="16"/>
              </w:numPr>
              <w:jc w:val="both"/>
              <w:rPr>
                <w:rFonts w:ascii="Calibri" w:hAnsi="Calibri" w:cs="Calibri"/>
                <w:lang w:val="es-CO"/>
              </w:rPr>
            </w:pPr>
            <w:r w:rsidRPr="00955F8A">
              <w:rPr>
                <w:rFonts w:ascii="Calibri" w:hAnsi="Calibri" w:cs="Calibri"/>
                <w:sz w:val="22"/>
                <w:szCs w:val="22"/>
                <w:lang w:val="es-CO"/>
              </w:rPr>
              <w:t xml:space="preserve">GRECO (2002). </w:t>
            </w:r>
            <w:r w:rsidRPr="00955F8A">
              <w:rPr>
                <w:rFonts w:ascii="Calibri" w:hAnsi="Calibri" w:cs="Calibri"/>
                <w:bCs/>
                <w:i/>
                <w:sz w:val="22"/>
                <w:szCs w:val="22"/>
                <w:lang w:val="es-CO"/>
              </w:rPr>
              <w:t>El crecimiento económico colombiano en el siglo XX</w:t>
            </w:r>
            <w:r w:rsidRPr="00955F8A">
              <w:rPr>
                <w:rFonts w:ascii="Calibri" w:hAnsi="Calibri" w:cs="Calibri"/>
                <w:sz w:val="22"/>
                <w:szCs w:val="22"/>
                <w:lang w:val="es-CO"/>
              </w:rPr>
              <w:t>. Banco de la República-Fondo de Cultura Económica.</w:t>
            </w:r>
          </w:p>
          <w:p w:rsidR="008D0798" w:rsidRPr="00955F8A" w:rsidRDefault="008D0798" w:rsidP="003A62B8">
            <w:pPr>
              <w:pStyle w:val="Prrafodelista"/>
              <w:numPr>
                <w:ilvl w:val="0"/>
                <w:numId w:val="16"/>
              </w:numPr>
              <w:jc w:val="both"/>
              <w:rPr>
                <w:rFonts w:ascii="Calibri" w:hAnsi="Calibri" w:cs="Calibri"/>
                <w:lang w:val="es-CO"/>
              </w:rPr>
            </w:pPr>
            <w:r w:rsidRPr="00955F8A">
              <w:rPr>
                <w:rFonts w:ascii="Calibri" w:hAnsi="Calibri" w:cs="Calibri"/>
                <w:sz w:val="22"/>
                <w:szCs w:val="22"/>
                <w:lang w:val="es-CO"/>
              </w:rPr>
              <w:t>Posada, Carlos Esteban y Gómez, Wilman (2002). “</w:t>
            </w:r>
            <w:r w:rsidRPr="00955F8A">
              <w:rPr>
                <w:rFonts w:ascii="Calibri" w:hAnsi="Calibri" w:cs="Calibri"/>
                <w:bCs/>
                <w:sz w:val="22"/>
                <w:szCs w:val="22"/>
                <w:lang w:val="es-CO"/>
              </w:rPr>
              <w:t>Crecimiento económico y gasto público: un modelo para el caso colombiano”</w:t>
            </w:r>
            <w:r w:rsidRPr="00955F8A">
              <w:rPr>
                <w:rFonts w:ascii="Calibri" w:hAnsi="Calibri" w:cs="Calibri"/>
                <w:sz w:val="22"/>
                <w:szCs w:val="22"/>
                <w:lang w:val="es-CO"/>
              </w:rPr>
              <w:t xml:space="preserve">. </w:t>
            </w:r>
            <w:r w:rsidRPr="00955F8A">
              <w:rPr>
                <w:rFonts w:ascii="Calibri" w:hAnsi="Calibri" w:cs="Calibri"/>
                <w:i/>
                <w:sz w:val="22"/>
                <w:szCs w:val="22"/>
                <w:lang w:val="es-CO"/>
              </w:rPr>
              <w:t>Ensayos Sobre Política Económica</w:t>
            </w:r>
            <w:r w:rsidRPr="00955F8A">
              <w:rPr>
                <w:rFonts w:ascii="Calibri" w:hAnsi="Calibri" w:cs="Calibri"/>
                <w:sz w:val="22"/>
                <w:szCs w:val="22"/>
                <w:lang w:val="es-CO"/>
              </w:rPr>
              <w:t>, junio-diciembre, No. 41 - 42.</w:t>
            </w:r>
          </w:p>
          <w:p w:rsidR="008D0798" w:rsidRPr="00955F8A" w:rsidRDefault="008D0798" w:rsidP="003A62B8">
            <w:pPr>
              <w:pStyle w:val="Prrafodelista"/>
              <w:numPr>
                <w:ilvl w:val="0"/>
                <w:numId w:val="16"/>
              </w:numPr>
              <w:autoSpaceDE w:val="0"/>
              <w:autoSpaceDN w:val="0"/>
              <w:adjustRightInd w:val="0"/>
              <w:jc w:val="both"/>
              <w:rPr>
                <w:rFonts w:ascii="Calibri" w:hAnsi="Calibri" w:cs="Calibri"/>
                <w:lang w:val="es-CO"/>
              </w:rPr>
            </w:pPr>
            <w:r w:rsidRPr="00955F8A">
              <w:rPr>
                <w:rFonts w:ascii="Calibri" w:hAnsi="Calibri" w:cs="Calibri"/>
                <w:sz w:val="22"/>
                <w:szCs w:val="22"/>
                <w:lang w:val="es-CO"/>
              </w:rPr>
              <w:t xml:space="preserve">Universidad de Antioquia. Grupo de Macroeconomía Aplicada. </w:t>
            </w:r>
            <w:r w:rsidRPr="00955F8A">
              <w:rPr>
                <w:rFonts w:ascii="Calibri" w:hAnsi="Calibri" w:cs="Calibri"/>
                <w:i/>
                <w:sz w:val="22"/>
                <w:szCs w:val="22"/>
                <w:lang w:val="es-CO"/>
              </w:rPr>
              <w:t>Perfil de Coyuntura Económica</w:t>
            </w:r>
            <w:r w:rsidRPr="00955F8A">
              <w:rPr>
                <w:rFonts w:ascii="Calibri" w:hAnsi="Calibri" w:cs="Calibri"/>
                <w:sz w:val="22"/>
                <w:szCs w:val="22"/>
                <w:lang w:val="es-CO"/>
              </w:rPr>
              <w:t>. Varios números.</w:t>
            </w:r>
          </w:p>
          <w:p w:rsidR="008D0798" w:rsidRPr="00955F8A" w:rsidRDefault="008D0798" w:rsidP="008D0798">
            <w:pPr>
              <w:pStyle w:val="Prrafodelista"/>
              <w:numPr>
                <w:ilvl w:val="0"/>
                <w:numId w:val="16"/>
              </w:numPr>
              <w:jc w:val="both"/>
              <w:rPr>
                <w:rFonts w:ascii="Calibri" w:hAnsi="Calibri" w:cs="Calibri"/>
                <w:lang w:val="es-CO"/>
              </w:rPr>
            </w:pPr>
            <w:r w:rsidRPr="00955F8A">
              <w:rPr>
                <w:rFonts w:ascii="Calibri" w:hAnsi="Calibri" w:cs="Calibri"/>
                <w:sz w:val="22"/>
                <w:szCs w:val="22"/>
                <w:lang w:val="es-CO"/>
              </w:rPr>
              <w:t xml:space="preserve">Clavijo, S. (2002). “Política monetaria y cambiaria en Colombia: progresos y desafíos (1991-2002)”. </w:t>
            </w:r>
            <w:r w:rsidRPr="00955F8A">
              <w:rPr>
                <w:rFonts w:ascii="Calibri" w:hAnsi="Calibri" w:cs="Calibri"/>
                <w:bCs/>
                <w:i/>
                <w:sz w:val="22"/>
                <w:szCs w:val="22"/>
                <w:lang w:val="es-CO"/>
              </w:rPr>
              <w:t>Borradores de Economía</w:t>
            </w:r>
            <w:r w:rsidRPr="00955F8A">
              <w:rPr>
                <w:rFonts w:ascii="Calibri" w:hAnsi="Calibri" w:cs="Calibri"/>
                <w:bCs/>
                <w:sz w:val="22"/>
                <w:szCs w:val="22"/>
                <w:lang w:val="es-CO"/>
              </w:rPr>
              <w:t>,</w:t>
            </w:r>
            <w:r w:rsidRPr="00955F8A">
              <w:rPr>
                <w:rFonts w:ascii="Calibri" w:hAnsi="Calibri" w:cs="Calibri"/>
                <w:sz w:val="22"/>
                <w:szCs w:val="22"/>
                <w:lang w:val="es-CO"/>
              </w:rPr>
              <w:t xml:space="preserve"> No 201. Banco de la República.</w:t>
            </w:r>
          </w:p>
          <w:p w:rsidR="008D0798" w:rsidRPr="00955F8A" w:rsidRDefault="008D0798" w:rsidP="003A62B8">
            <w:pPr>
              <w:pStyle w:val="Textoindependiente"/>
              <w:numPr>
                <w:ilvl w:val="0"/>
                <w:numId w:val="16"/>
              </w:numPr>
              <w:rPr>
                <w:rFonts w:ascii="Calibri" w:hAnsi="Calibri" w:cs="Calibri"/>
              </w:rPr>
            </w:pPr>
            <w:r w:rsidRPr="00955F8A">
              <w:rPr>
                <w:rFonts w:ascii="Calibri" w:hAnsi="Calibri" w:cs="Calibri"/>
                <w:sz w:val="22"/>
                <w:szCs w:val="22"/>
              </w:rPr>
              <w:t xml:space="preserve">Gómez, J. (2006). “La política monetaria en Colombia”. </w:t>
            </w:r>
            <w:r w:rsidRPr="00955F8A">
              <w:rPr>
                <w:rFonts w:ascii="Calibri" w:hAnsi="Calibri" w:cs="Calibri"/>
                <w:bCs/>
                <w:i/>
                <w:sz w:val="22"/>
                <w:szCs w:val="22"/>
              </w:rPr>
              <w:t>Borradores de Economía</w:t>
            </w:r>
            <w:r w:rsidRPr="00955F8A">
              <w:rPr>
                <w:rFonts w:ascii="Calibri" w:hAnsi="Calibri" w:cs="Calibri"/>
                <w:bCs/>
                <w:sz w:val="22"/>
                <w:szCs w:val="22"/>
              </w:rPr>
              <w:t xml:space="preserve">, </w:t>
            </w:r>
            <w:r w:rsidRPr="00955F8A">
              <w:rPr>
                <w:rFonts w:ascii="Calibri" w:hAnsi="Calibri" w:cs="Calibri"/>
                <w:sz w:val="22"/>
                <w:szCs w:val="22"/>
              </w:rPr>
              <w:t>No 394. Banco de la República.</w:t>
            </w:r>
          </w:p>
          <w:p w:rsidR="008D0798" w:rsidRPr="00955F8A" w:rsidRDefault="008D0798" w:rsidP="008D0798">
            <w:pPr>
              <w:pStyle w:val="Prrafodelista"/>
              <w:numPr>
                <w:ilvl w:val="0"/>
                <w:numId w:val="16"/>
              </w:numPr>
              <w:jc w:val="both"/>
              <w:rPr>
                <w:rFonts w:ascii="Calibri" w:hAnsi="Calibri" w:cs="Calibri"/>
                <w:lang w:val="es-CO"/>
              </w:rPr>
            </w:pPr>
            <w:r w:rsidRPr="00955F8A">
              <w:rPr>
                <w:rFonts w:ascii="Calibri" w:hAnsi="Calibri" w:cs="Calibri"/>
                <w:sz w:val="22"/>
                <w:szCs w:val="22"/>
                <w:lang w:val="es-CO"/>
              </w:rPr>
              <w:t>Mesa, R. (2007). “Política cambiaria en Colombia 2004-2007: una lectura sobre el papel de las intervenciones cambiarias”. Conferencia. Seminario Internacional Política Macroeconómica en América Latina. Enseñanzas para Colombia, Medellín agosto 30.</w:t>
            </w:r>
          </w:p>
          <w:p w:rsidR="008D0798" w:rsidRPr="00955F8A" w:rsidRDefault="008D0798" w:rsidP="008D0798">
            <w:pPr>
              <w:pStyle w:val="Prrafodelista"/>
              <w:numPr>
                <w:ilvl w:val="0"/>
                <w:numId w:val="16"/>
              </w:numPr>
              <w:jc w:val="both"/>
              <w:rPr>
                <w:rFonts w:ascii="Calibri" w:hAnsi="Calibri" w:cs="Calibri"/>
                <w:lang w:val="es-CO"/>
              </w:rPr>
            </w:pPr>
            <w:r w:rsidRPr="00955F8A">
              <w:rPr>
                <w:rFonts w:ascii="Calibri" w:hAnsi="Calibri" w:cs="Calibri"/>
                <w:bCs/>
                <w:sz w:val="22"/>
                <w:szCs w:val="22"/>
                <w:lang w:val="es-CO"/>
              </w:rPr>
              <w:t xml:space="preserve">Mesa, R. y Ramos, E. (2003). “Sector externo y política cambiaria en Colombia 1999-2002: del desequilibrio externo al equilibrio precario”. </w:t>
            </w:r>
            <w:r w:rsidRPr="00955F8A">
              <w:rPr>
                <w:rFonts w:ascii="Calibri" w:hAnsi="Calibri" w:cs="Calibri"/>
                <w:bCs/>
                <w:i/>
                <w:sz w:val="22"/>
                <w:szCs w:val="22"/>
                <w:lang w:val="es-CO"/>
              </w:rPr>
              <w:t>Perfil de Coyuntura Económica</w:t>
            </w:r>
            <w:r w:rsidRPr="00955F8A">
              <w:rPr>
                <w:rFonts w:ascii="Calibri" w:hAnsi="Calibri" w:cs="Calibri"/>
                <w:sz w:val="22"/>
                <w:szCs w:val="22"/>
                <w:lang w:val="es-CO"/>
              </w:rPr>
              <w:t>, No 2, octubre. Universidad de Antioquia, Medellín.</w:t>
            </w:r>
          </w:p>
          <w:p w:rsidR="008D0798" w:rsidRPr="00955F8A" w:rsidRDefault="008D0798" w:rsidP="003A62B8">
            <w:pPr>
              <w:pStyle w:val="Textoindependiente"/>
              <w:numPr>
                <w:ilvl w:val="0"/>
                <w:numId w:val="16"/>
              </w:numPr>
              <w:rPr>
                <w:rFonts w:ascii="Calibri" w:hAnsi="Calibri" w:cs="Calibri"/>
              </w:rPr>
            </w:pPr>
            <w:r w:rsidRPr="00955F8A">
              <w:rPr>
                <w:rFonts w:ascii="Calibri" w:hAnsi="Calibri" w:cs="Calibri"/>
                <w:sz w:val="22"/>
                <w:szCs w:val="22"/>
              </w:rPr>
              <w:t>Mesa, R., J.; Rhenals, R.; Londoño, C. (2002). “</w:t>
            </w:r>
            <w:r w:rsidRPr="00955F8A">
              <w:rPr>
                <w:rFonts w:ascii="Calibri" w:hAnsi="Calibri" w:cs="Calibri"/>
                <w:iCs/>
                <w:sz w:val="22"/>
                <w:szCs w:val="22"/>
              </w:rPr>
              <w:t>Teoría y realidad de los esquemas de inflación objetivo: aproximaciones al caso colombiano</w:t>
            </w:r>
            <w:r w:rsidRPr="00955F8A">
              <w:rPr>
                <w:rFonts w:ascii="Calibri" w:hAnsi="Calibri" w:cs="Calibri"/>
                <w:i/>
                <w:iCs/>
                <w:sz w:val="22"/>
                <w:szCs w:val="22"/>
              </w:rPr>
              <w:t>”</w:t>
            </w:r>
            <w:r w:rsidRPr="00955F8A">
              <w:rPr>
                <w:rFonts w:ascii="Calibri" w:hAnsi="Calibri" w:cs="Calibri"/>
                <w:bCs/>
                <w:sz w:val="22"/>
                <w:szCs w:val="22"/>
              </w:rPr>
              <w:t>.</w:t>
            </w:r>
            <w:r w:rsidRPr="00955F8A">
              <w:rPr>
                <w:rFonts w:ascii="Calibri" w:hAnsi="Calibri" w:cs="Calibri"/>
                <w:sz w:val="22"/>
                <w:szCs w:val="22"/>
              </w:rPr>
              <w:t xml:space="preserve"> </w:t>
            </w:r>
            <w:r w:rsidRPr="00955F8A">
              <w:rPr>
                <w:rFonts w:ascii="Calibri" w:hAnsi="Calibri" w:cs="Calibri"/>
                <w:i/>
                <w:sz w:val="22"/>
                <w:szCs w:val="22"/>
              </w:rPr>
              <w:t>Ensayos de Economía</w:t>
            </w:r>
            <w:r w:rsidRPr="00955F8A">
              <w:rPr>
                <w:rFonts w:ascii="Calibri" w:hAnsi="Calibri" w:cs="Calibri"/>
                <w:sz w:val="22"/>
                <w:szCs w:val="22"/>
              </w:rPr>
              <w:t>, No 20-21. Universidad Nacional de Colombia, Medellín, diciembre.</w:t>
            </w:r>
          </w:p>
          <w:p w:rsidR="008D0798" w:rsidRPr="00955F8A" w:rsidRDefault="008D0798" w:rsidP="008D0798">
            <w:pPr>
              <w:pStyle w:val="Prrafodelista"/>
              <w:numPr>
                <w:ilvl w:val="0"/>
                <w:numId w:val="16"/>
              </w:numPr>
              <w:jc w:val="both"/>
              <w:rPr>
                <w:rFonts w:ascii="Calibri" w:hAnsi="Calibri" w:cs="Calibri"/>
                <w:lang w:val="es-CO"/>
              </w:rPr>
            </w:pPr>
            <w:r w:rsidRPr="00955F8A">
              <w:rPr>
                <w:rFonts w:ascii="Calibri" w:hAnsi="Calibri" w:cs="Calibri"/>
                <w:sz w:val="22"/>
                <w:szCs w:val="22"/>
                <w:lang w:val="es-CO"/>
              </w:rPr>
              <w:t>Mesa, R., J.; Rhenals, R.; Gómez, W.; Castaño, E. (2001</w:t>
            </w:r>
            <w:r w:rsidRPr="00955F8A">
              <w:rPr>
                <w:rFonts w:ascii="Calibri" w:hAnsi="Calibri" w:cs="Calibri"/>
                <w:iCs/>
                <w:sz w:val="22"/>
                <w:szCs w:val="22"/>
                <w:lang w:val="es-CO"/>
              </w:rPr>
              <w:t>). “Realineamientos y estados de la tasa de cambio nominal en Colombia: 1994-1999”</w:t>
            </w:r>
            <w:r w:rsidRPr="00955F8A">
              <w:rPr>
                <w:rFonts w:ascii="Calibri" w:hAnsi="Calibri" w:cs="Calibri"/>
                <w:sz w:val="22"/>
                <w:szCs w:val="22"/>
                <w:lang w:val="es-CO"/>
              </w:rPr>
              <w:t xml:space="preserve">, </w:t>
            </w:r>
            <w:r w:rsidRPr="00955F8A">
              <w:rPr>
                <w:rFonts w:ascii="Calibri" w:hAnsi="Calibri" w:cs="Calibri"/>
                <w:i/>
                <w:sz w:val="22"/>
                <w:szCs w:val="22"/>
                <w:lang w:val="es-CO"/>
              </w:rPr>
              <w:t>Lecturas de Economía</w:t>
            </w:r>
            <w:r w:rsidRPr="00955F8A">
              <w:rPr>
                <w:rFonts w:ascii="Calibri" w:hAnsi="Calibri" w:cs="Calibri"/>
                <w:sz w:val="22"/>
                <w:szCs w:val="22"/>
                <w:lang w:val="es-CO"/>
              </w:rPr>
              <w:t>, No 56. Universidad de Antioquia, julio.</w:t>
            </w:r>
          </w:p>
          <w:p w:rsidR="00271CCF" w:rsidRPr="00955F8A" w:rsidRDefault="008D0798" w:rsidP="003A62B8">
            <w:pPr>
              <w:pStyle w:val="Prrafodelista"/>
              <w:numPr>
                <w:ilvl w:val="0"/>
                <w:numId w:val="16"/>
              </w:numPr>
              <w:tabs>
                <w:tab w:val="left" w:pos="-720"/>
                <w:tab w:val="left" w:pos="0"/>
              </w:tabs>
              <w:suppressAutoHyphens/>
              <w:jc w:val="both"/>
              <w:rPr>
                <w:rFonts w:asciiTheme="minorHAnsi" w:hAnsiTheme="minorHAnsi" w:cstheme="minorHAnsi"/>
                <w:b/>
                <w:lang w:val="es-CO"/>
              </w:rPr>
            </w:pPr>
            <w:r w:rsidRPr="00955F8A">
              <w:rPr>
                <w:rFonts w:ascii="Calibri" w:hAnsi="Calibri" w:cs="Calibri"/>
                <w:sz w:val="22"/>
                <w:szCs w:val="22"/>
                <w:lang w:val="es-CO"/>
              </w:rPr>
              <w:t>Urrutia, M. (2002). “</w:t>
            </w:r>
            <w:r w:rsidRPr="00955F8A">
              <w:rPr>
                <w:rFonts w:ascii="Calibri" w:hAnsi="Calibri" w:cs="Calibri"/>
                <w:i/>
                <w:iCs/>
                <w:sz w:val="22"/>
                <w:szCs w:val="22"/>
                <w:lang w:val="es-CO"/>
              </w:rPr>
              <w:t>Una visión alternativa: la política monetaria y cambiaria en la última década”</w:t>
            </w:r>
            <w:r w:rsidRPr="00955F8A">
              <w:rPr>
                <w:rFonts w:ascii="Calibri" w:hAnsi="Calibri" w:cs="Calibri"/>
                <w:sz w:val="22"/>
                <w:szCs w:val="22"/>
                <w:lang w:val="es-CO"/>
              </w:rPr>
              <w:t xml:space="preserve">. </w:t>
            </w:r>
            <w:r w:rsidRPr="00955F8A">
              <w:rPr>
                <w:rFonts w:ascii="Calibri" w:hAnsi="Calibri" w:cs="Calibri"/>
                <w:i/>
                <w:sz w:val="22"/>
                <w:szCs w:val="22"/>
                <w:lang w:val="es-CO"/>
              </w:rPr>
              <w:t>Borradores de Economía</w:t>
            </w:r>
            <w:r w:rsidRPr="00955F8A">
              <w:rPr>
                <w:rFonts w:ascii="Calibri" w:hAnsi="Calibri" w:cs="Calibri"/>
                <w:sz w:val="22"/>
                <w:szCs w:val="22"/>
                <w:lang w:val="es-CO"/>
              </w:rPr>
              <w:t>, No 207. Banco de la República.</w:t>
            </w:r>
          </w:p>
        </w:tc>
      </w:tr>
    </w:tbl>
    <w:p w:rsidR="003F71E8" w:rsidRPr="00955F8A" w:rsidRDefault="003F71E8" w:rsidP="003F71E8">
      <w:pPr>
        <w:rPr>
          <w:rFonts w:asciiTheme="minorHAnsi" w:hAnsiTheme="minorHAnsi" w:cstheme="minorHAnsi"/>
          <w:sz w:val="22"/>
          <w:szCs w:val="22"/>
          <w:lang w:val="es-CO"/>
        </w:rPr>
      </w:pPr>
    </w:p>
    <w:p w:rsidR="003F71E8" w:rsidRPr="00955F8A" w:rsidRDefault="003F71E8" w:rsidP="003F71E8">
      <w:pPr>
        <w:rPr>
          <w:rFonts w:asciiTheme="minorHAnsi" w:hAnsiTheme="minorHAnsi" w:cstheme="minorHAnsi"/>
          <w:b/>
          <w:sz w:val="22"/>
          <w:szCs w:val="22"/>
          <w:lang w:val="es-CO"/>
        </w:rPr>
      </w:pPr>
      <w:r w:rsidRPr="00955F8A">
        <w:rPr>
          <w:rFonts w:asciiTheme="minorHAnsi" w:hAnsiTheme="minorHAnsi" w:cstheme="minorHAnsi"/>
          <w:b/>
          <w:sz w:val="22"/>
          <w:szCs w:val="22"/>
          <w:lang w:val="es-CO"/>
        </w:rPr>
        <w:t>Unidad 2</w:t>
      </w:r>
    </w:p>
    <w:p w:rsidR="003F71E8" w:rsidRPr="00955F8A" w:rsidRDefault="003F71E8" w:rsidP="003F71E8">
      <w:pPr>
        <w:rPr>
          <w:rFonts w:asciiTheme="minorHAnsi" w:hAnsiTheme="minorHAnsi" w:cstheme="minorHAnsi"/>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41"/>
        <w:gridCol w:w="6627"/>
      </w:tblGrid>
      <w:tr w:rsidR="0021389B" w:rsidRPr="00955F8A" w:rsidTr="002F0DB5">
        <w:tc>
          <w:tcPr>
            <w:tcW w:w="3212" w:type="dxa"/>
            <w:shd w:val="clear" w:color="auto" w:fill="auto"/>
          </w:tcPr>
          <w:p w:rsidR="0021389B" w:rsidRPr="00955F8A" w:rsidRDefault="0021389B" w:rsidP="00D50E05">
            <w:pPr>
              <w:rPr>
                <w:rFonts w:asciiTheme="minorHAnsi" w:hAnsiTheme="minorHAnsi" w:cstheme="minorHAnsi"/>
                <w:b/>
                <w:lang w:val="es-CO"/>
              </w:rPr>
            </w:pPr>
            <w:r w:rsidRPr="00955F8A">
              <w:rPr>
                <w:rFonts w:asciiTheme="minorHAnsi" w:hAnsiTheme="minorHAnsi" w:cstheme="minorHAnsi"/>
                <w:b/>
                <w:sz w:val="22"/>
                <w:szCs w:val="22"/>
                <w:lang w:val="es-CO"/>
              </w:rPr>
              <w:t xml:space="preserve">Tema a desarrollar </w:t>
            </w:r>
          </w:p>
        </w:tc>
        <w:tc>
          <w:tcPr>
            <w:tcW w:w="5856" w:type="dxa"/>
            <w:shd w:val="clear" w:color="auto" w:fill="auto"/>
          </w:tcPr>
          <w:p w:rsidR="0021389B" w:rsidRPr="00955F8A" w:rsidRDefault="0021389B" w:rsidP="009067C5">
            <w:pPr>
              <w:rPr>
                <w:rFonts w:ascii="Calibri" w:hAnsi="Calibri" w:cs="Calibri"/>
                <w:b/>
                <w:lang w:val="es-CO"/>
              </w:rPr>
            </w:pPr>
            <w:r w:rsidRPr="00955F8A">
              <w:rPr>
                <w:rFonts w:asciiTheme="minorHAnsi" w:eastAsia="Arial Unicode MS" w:hAnsiTheme="minorHAnsi" w:cstheme="minorHAnsi"/>
                <w:b/>
                <w:bCs/>
                <w:sz w:val="22"/>
                <w:szCs w:val="22"/>
                <w:lang w:val="es-CO"/>
              </w:rPr>
              <w:t xml:space="preserve">2. </w:t>
            </w:r>
            <w:r w:rsidRPr="00955F8A">
              <w:rPr>
                <w:rFonts w:ascii="Calibri" w:eastAsia="Arial Unicode MS" w:hAnsi="Calibri" w:cs="Calibri"/>
                <w:b/>
                <w:bCs/>
                <w:sz w:val="22"/>
                <w:szCs w:val="22"/>
                <w:lang w:val="es-CO"/>
              </w:rPr>
              <w:t>Desarrollo regional</w:t>
            </w:r>
            <w:r w:rsidR="00767794">
              <w:rPr>
                <w:rFonts w:ascii="Calibri" w:eastAsia="Arial Unicode MS" w:hAnsi="Calibri" w:cs="Calibri"/>
                <w:b/>
                <w:bCs/>
                <w:sz w:val="22"/>
                <w:szCs w:val="22"/>
                <w:lang w:val="es-CO"/>
              </w:rPr>
              <w:t>.</w:t>
            </w:r>
          </w:p>
        </w:tc>
      </w:tr>
      <w:tr w:rsidR="0021389B" w:rsidRPr="00955F8A" w:rsidTr="002F0DB5">
        <w:tc>
          <w:tcPr>
            <w:tcW w:w="3212" w:type="dxa"/>
            <w:shd w:val="clear" w:color="auto" w:fill="auto"/>
          </w:tcPr>
          <w:p w:rsidR="0021389B" w:rsidRPr="00955F8A" w:rsidRDefault="0021389B" w:rsidP="00D50E05">
            <w:pPr>
              <w:rPr>
                <w:rFonts w:asciiTheme="minorHAnsi" w:hAnsiTheme="minorHAnsi" w:cstheme="minorHAnsi"/>
                <w:b/>
                <w:lang w:val="es-CO"/>
              </w:rPr>
            </w:pPr>
            <w:r w:rsidRPr="00955F8A">
              <w:rPr>
                <w:rFonts w:asciiTheme="minorHAnsi" w:hAnsiTheme="minorHAnsi" w:cstheme="minorHAnsi"/>
                <w:b/>
                <w:sz w:val="22"/>
                <w:szCs w:val="22"/>
                <w:lang w:val="es-CO"/>
              </w:rPr>
              <w:t>Subtemas</w:t>
            </w:r>
          </w:p>
          <w:p w:rsidR="0021389B" w:rsidRPr="00955F8A" w:rsidRDefault="0021389B" w:rsidP="00D50E05">
            <w:pPr>
              <w:rPr>
                <w:rFonts w:asciiTheme="minorHAnsi" w:hAnsiTheme="minorHAnsi" w:cstheme="minorHAnsi"/>
                <w:b/>
                <w:lang w:val="es-CO"/>
              </w:rPr>
            </w:pPr>
          </w:p>
          <w:p w:rsidR="0021389B" w:rsidRPr="00955F8A" w:rsidRDefault="0021389B" w:rsidP="00D50E05">
            <w:pPr>
              <w:rPr>
                <w:rFonts w:asciiTheme="minorHAnsi" w:hAnsiTheme="minorHAnsi" w:cstheme="minorHAnsi"/>
                <w:b/>
                <w:lang w:val="es-CO"/>
              </w:rPr>
            </w:pPr>
          </w:p>
        </w:tc>
        <w:tc>
          <w:tcPr>
            <w:tcW w:w="5856" w:type="dxa"/>
            <w:shd w:val="clear" w:color="auto" w:fill="auto"/>
          </w:tcPr>
          <w:p w:rsidR="0021389B" w:rsidRPr="00955F8A" w:rsidRDefault="0021389B" w:rsidP="0021389B">
            <w:pPr>
              <w:numPr>
                <w:ilvl w:val="0"/>
                <w:numId w:val="17"/>
              </w:numPr>
              <w:tabs>
                <w:tab w:val="clear" w:pos="720"/>
                <w:tab w:val="num" w:pos="355"/>
              </w:tabs>
              <w:ind w:left="355" w:hanging="355"/>
              <w:jc w:val="both"/>
              <w:rPr>
                <w:rFonts w:ascii="Calibri" w:hAnsi="Calibri" w:cs="Calibri"/>
                <w:lang w:val="es-CO"/>
              </w:rPr>
            </w:pPr>
            <w:r w:rsidRPr="00955F8A">
              <w:rPr>
                <w:rFonts w:ascii="Calibri" w:hAnsi="Calibri" w:cs="Calibri"/>
                <w:sz w:val="22"/>
                <w:szCs w:val="22"/>
                <w:lang w:val="es-CO"/>
              </w:rPr>
              <w:t>El Examen de las disparidades territoriales y los estudios de convergencia.</w:t>
            </w:r>
          </w:p>
          <w:p w:rsidR="0021389B" w:rsidRPr="00955F8A" w:rsidRDefault="0021389B" w:rsidP="0021389B">
            <w:pPr>
              <w:numPr>
                <w:ilvl w:val="0"/>
                <w:numId w:val="17"/>
              </w:numPr>
              <w:tabs>
                <w:tab w:val="clear" w:pos="720"/>
                <w:tab w:val="num" w:pos="355"/>
              </w:tabs>
              <w:ind w:left="355" w:hanging="355"/>
              <w:jc w:val="both"/>
              <w:rPr>
                <w:rFonts w:ascii="Calibri" w:hAnsi="Calibri" w:cs="Calibri"/>
                <w:lang w:val="es-CO"/>
              </w:rPr>
            </w:pPr>
            <w:r w:rsidRPr="00955F8A">
              <w:rPr>
                <w:rFonts w:ascii="Calibri" w:hAnsi="Calibri" w:cs="Calibri"/>
                <w:sz w:val="22"/>
                <w:szCs w:val="22"/>
                <w:lang w:val="es-CO"/>
              </w:rPr>
              <w:t>La industria y el desarrollo regional.  Evolución e impactos de la apertura económica.</w:t>
            </w:r>
          </w:p>
          <w:p w:rsidR="0021389B" w:rsidRPr="00955F8A" w:rsidRDefault="0021389B" w:rsidP="0021389B">
            <w:pPr>
              <w:numPr>
                <w:ilvl w:val="0"/>
                <w:numId w:val="17"/>
              </w:numPr>
              <w:tabs>
                <w:tab w:val="clear" w:pos="720"/>
                <w:tab w:val="num" w:pos="355"/>
              </w:tabs>
              <w:ind w:left="355" w:hanging="355"/>
              <w:jc w:val="both"/>
              <w:rPr>
                <w:rFonts w:ascii="Calibri" w:hAnsi="Calibri" w:cs="Calibri"/>
                <w:lang w:val="es-CO"/>
              </w:rPr>
            </w:pPr>
            <w:r w:rsidRPr="00955F8A">
              <w:rPr>
                <w:rFonts w:ascii="Calibri" w:hAnsi="Calibri" w:cs="Calibri"/>
                <w:sz w:val="22"/>
                <w:szCs w:val="22"/>
                <w:lang w:val="es-CO"/>
              </w:rPr>
              <w:t>Geografía económica, agricultura e infraestructura.</w:t>
            </w:r>
          </w:p>
          <w:p w:rsidR="0021389B" w:rsidRPr="00955F8A" w:rsidRDefault="0021389B" w:rsidP="0021389B">
            <w:pPr>
              <w:numPr>
                <w:ilvl w:val="0"/>
                <w:numId w:val="17"/>
              </w:numPr>
              <w:tabs>
                <w:tab w:val="clear" w:pos="720"/>
                <w:tab w:val="num" w:pos="355"/>
              </w:tabs>
              <w:ind w:left="355" w:hanging="355"/>
              <w:jc w:val="both"/>
              <w:rPr>
                <w:rFonts w:ascii="Calibri" w:hAnsi="Calibri" w:cs="Calibri"/>
                <w:lang w:val="es-CO"/>
              </w:rPr>
            </w:pPr>
            <w:r w:rsidRPr="00955F8A">
              <w:rPr>
                <w:rFonts w:ascii="Calibri" w:hAnsi="Calibri" w:cs="Calibri"/>
                <w:sz w:val="22"/>
                <w:szCs w:val="22"/>
                <w:lang w:val="es-CO"/>
              </w:rPr>
              <w:t>Las políticas de desarrollo regional de nueva generación.</w:t>
            </w:r>
          </w:p>
          <w:p w:rsidR="0021389B" w:rsidRPr="00955F8A" w:rsidRDefault="0021389B" w:rsidP="0021389B">
            <w:pPr>
              <w:numPr>
                <w:ilvl w:val="0"/>
                <w:numId w:val="17"/>
              </w:numPr>
              <w:tabs>
                <w:tab w:val="clear" w:pos="720"/>
                <w:tab w:val="num" w:pos="355"/>
              </w:tabs>
              <w:ind w:left="355" w:hanging="355"/>
              <w:jc w:val="both"/>
              <w:rPr>
                <w:rFonts w:ascii="Calibri" w:hAnsi="Calibri" w:cs="Calibri"/>
                <w:lang w:val="es-CO"/>
              </w:rPr>
            </w:pPr>
            <w:r w:rsidRPr="00955F8A">
              <w:rPr>
                <w:rFonts w:ascii="Calibri" w:hAnsi="Calibri" w:cs="Calibri"/>
                <w:sz w:val="22"/>
                <w:szCs w:val="22"/>
                <w:lang w:val="es-CO"/>
              </w:rPr>
              <w:t>  Evolución y tendencias recientes del sector agrícola nacional (más o menos 10 años)</w:t>
            </w:r>
          </w:p>
          <w:p w:rsidR="0021389B" w:rsidRPr="00955F8A" w:rsidRDefault="0021389B" w:rsidP="0021389B">
            <w:pPr>
              <w:numPr>
                <w:ilvl w:val="0"/>
                <w:numId w:val="17"/>
              </w:numPr>
              <w:tabs>
                <w:tab w:val="clear" w:pos="720"/>
                <w:tab w:val="num" w:pos="355"/>
              </w:tabs>
              <w:ind w:left="355" w:hanging="355"/>
              <w:jc w:val="both"/>
              <w:rPr>
                <w:rFonts w:ascii="Calibri" w:hAnsi="Calibri" w:cs="Calibri"/>
                <w:lang w:val="es-CO"/>
              </w:rPr>
            </w:pPr>
            <w:r w:rsidRPr="00955F8A">
              <w:rPr>
                <w:rFonts w:ascii="Calibri" w:hAnsi="Calibri" w:cs="Calibri"/>
                <w:sz w:val="22"/>
                <w:szCs w:val="22"/>
                <w:lang w:val="es-CO"/>
              </w:rPr>
              <w:t xml:space="preserve"> Prospectiva del sector agrícola en el marco de los tratados comerciales</w:t>
            </w:r>
            <w:r w:rsidR="00767794">
              <w:rPr>
                <w:rFonts w:ascii="Calibri" w:hAnsi="Calibri" w:cs="Calibri"/>
                <w:sz w:val="22"/>
                <w:szCs w:val="22"/>
                <w:lang w:val="es-CO"/>
              </w:rPr>
              <w:t>.</w:t>
            </w:r>
            <w:r w:rsidRPr="00955F8A">
              <w:rPr>
                <w:rFonts w:ascii="Calibri" w:hAnsi="Calibri" w:cs="Calibri"/>
                <w:sz w:val="22"/>
                <w:szCs w:val="22"/>
                <w:lang w:val="es-CO"/>
              </w:rPr>
              <w:t> </w:t>
            </w:r>
          </w:p>
          <w:p w:rsidR="0011735A" w:rsidRPr="00955F8A" w:rsidRDefault="0021389B" w:rsidP="0011735A">
            <w:pPr>
              <w:numPr>
                <w:ilvl w:val="0"/>
                <w:numId w:val="17"/>
              </w:numPr>
              <w:tabs>
                <w:tab w:val="clear" w:pos="720"/>
                <w:tab w:val="num" w:pos="355"/>
              </w:tabs>
              <w:ind w:left="355" w:hanging="355"/>
              <w:jc w:val="both"/>
              <w:rPr>
                <w:rFonts w:ascii="Calibri" w:hAnsi="Calibri" w:cs="Calibri"/>
                <w:lang w:val="es-CO"/>
              </w:rPr>
            </w:pPr>
            <w:r w:rsidRPr="00955F8A">
              <w:rPr>
                <w:rFonts w:ascii="Calibri" w:hAnsi="Calibri" w:cs="Calibri"/>
                <w:sz w:val="22"/>
                <w:szCs w:val="22"/>
                <w:lang w:val="es-CO"/>
              </w:rPr>
              <w:t xml:space="preserve">Comportamiento y características  de algunos subsectores </w:t>
            </w:r>
            <w:r w:rsidRPr="00955F8A">
              <w:rPr>
                <w:rFonts w:ascii="Calibri" w:hAnsi="Calibri" w:cs="Calibri"/>
                <w:sz w:val="22"/>
                <w:szCs w:val="22"/>
                <w:lang w:val="es-CO"/>
              </w:rPr>
              <w:lastRenderedPageBreak/>
              <w:t>representativos (cultivos permanentes, transitorios, ganadería)</w:t>
            </w:r>
          </w:p>
          <w:p w:rsidR="0021389B" w:rsidRPr="00955F8A" w:rsidRDefault="0021389B" w:rsidP="0011735A">
            <w:pPr>
              <w:numPr>
                <w:ilvl w:val="0"/>
                <w:numId w:val="17"/>
              </w:numPr>
              <w:tabs>
                <w:tab w:val="clear" w:pos="720"/>
                <w:tab w:val="num" w:pos="355"/>
              </w:tabs>
              <w:ind w:left="355" w:hanging="355"/>
              <w:jc w:val="both"/>
              <w:rPr>
                <w:rFonts w:ascii="Calibri" w:hAnsi="Calibri" w:cs="Calibri"/>
                <w:lang w:val="es-CO"/>
              </w:rPr>
            </w:pPr>
            <w:r w:rsidRPr="00955F8A">
              <w:rPr>
                <w:rFonts w:ascii="Calibri" w:hAnsi="Calibri" w:cs="Calibri"/>
                <w:sz w:val="22"/>
                <w:szCs w:val="22"/>
                <w:lang w:val="es-CO"/>
              </w:rPr>
              <w:t>La tierra en Colombia:  Situación actual de concentración de la tierra y conflictos en el uso del suelo</w:t>
            </w:r>
            <w:r w:rsidR="00767794">
              <w:rPr>
                <w:rFonts w:ascii="Calibri" w:hAnsi="Calibri" w:cs="Calibri"/>
                <w:sz w:val="22"/>
                <w:szCs w:val="22"/>
                <w:lang w:val="es-CO"/>
              </w:rPr>
              <w:t>.</w:t>
            </w:r>
          </w:p>
        </w:tc>
      </w:tr>
      <w:tr w:rsidR="0021389B" w:rsidRPr="00955F8A" w:rsidTr="002F0DB5">
        <w:tc>
          <w:tcPr>
            <w:tcW w:w="3212" w:type="dxa"/>
            <w:shd w:val="clear" w:color="auto" w:fill="auto"/>
          </w:tcPr>
          <w:p w:rsidR="0021389B" w:rsidRPr="00955F8A" w:rsidRDefault="0021389B" w:rsidP="00D50E05">
            <w:pPr>
              <w:rPr>
                <w:rFonts w:asciiTheme="minorHAnsi" w:hAnsiTheme="minorHAnsi" w:cstheme="minorHAnsi"/>
                <w:b/>
                <w:lang w:val="es-CO"/>
              </w:rPr>
            </w:pPr>
            <w:r w:rsidRPr="00955F8A">
              <w:rPr>
                <w:rFonts w:asciiTheme="minorHAnsi" w:hAnsiTheme="minorHAnsi" w:cstheme="minorHAnsi"/>
                <w:b/>
                <w:sz w:val="22"/>
                <w:szCs w:val="22"/>
                <w:lang w:val="es-CO"/>
              </w:rPr>
              <w:lastRenderedPageBreak/>
              <w:t>Actividades de trabajo independiente para los estudiantes</w:t>
            </w:r>
          </w:p>
        </w:tc>
        <w:tc>
          <w:tcPr>
            <w:tcW w:w="5856" w:type="dxa"/>
            <w:shd w:val="clear" w:color="auto" w:fill="auto"/>
          </w:tcPr>
          <w:p w:rsidR="003305BC" w:rsidRPr="00955F8A" w:rsidRDefault="003305BC" w:rsidP="003305BC">
            <w:pPr>
              <w:pStyle w:val="Prrafodelista"/>
              <w:numPr>
                <w:ilvl w:val="0"/>
                <w:numId w:val="30"/>
              </w:numPr>
              <w:ind w:left="318"/>
              <w:rPr>
                <w:rFonts w:asciiTheme="minorHAnsi" w:hAnsiTheme="minorHAnsi" w:cstheme="minorHAnsi"/>
                <w:lang w:val="es-CO"/>
              </w:rPr>
            </w:pPr>
            <w:r w:rsidRPr="00955F8A">
              <w:rPr>
                <w:rFonts w:asciiTheme="minorHAnsi" w:hAnsiTheme="minorHAnsi" w:cstheme="minorHAnsi"/>
                <w:sz w:val="22"/>
                <w:szCs w:val="22"/>
                <w:lang w:val="es-CO"/>
              </w:rPr>
              <w:t xml:space="preserve">Lectura de Bibliografía Básica </w:t>
            </w:r>
          </w:p>
          <w:p w:rsidR="003305BC" w:rsidRPr="00955F8A" w:rsidRDefault="003305BC" w:rsidP="003305BC">
            <w:pPr>
              <w:pStyle w:val="Prrafodelista"/>
              <w:numPr>
                <w:ilvl w:val="0"/>
                <w:numId w:val="30"/>
              </w:numPr>
              <w:ind w:left="318"/>
              <w:rPr>
                <w:rFonts w:asciiTheme="minorHAnsi" w:hAnsiTheme="minorHAnsi" w:cstheme="minorHAnsi"/>
                <w:lang w:val="es-CO"/>
              </w:rPr>
            </w:pPr>
            <w:r w:rsidRPr="00955F8A">
              <w:rPr>
                <w:rFonts w:asciiTheme="minorHAnsi" w:hAnsiTheme="minorHAnsi" w:cstheme="minorHAnsi"/>
                <w:sz w:val="22"/>
                <w:szCs w:val="22"/>
                <w:lang w:val="es-CO"/>
              </w:rPr>
              <w:t>Preparar con antelación cada uno de los temas que se trabajan en clase</w:t>
            </w:r>
            <w:r w:rsidR="00767794">
              <w:rPr>
                <w:rFonts w:asciiTheme="minorHAnsi" w:hAnsiTheme="minorHAnsi" w:cstheme="minorHAnsi"/>
                <w:sz w:val="22"/>
                <w:szCs w:val="22"/>
                <w:lang w:val="es-CO"/>
              </w:rPr>
              <w:t>.</w:t>
            </w:r>
            <w:r w:rsidRPr="00955F8A">
              <w:rPr>
                <w:rFonts w:asciiTheme="minorHAnsi" w:hAnsiTheme="minorHAnsi" w:cstheme="minorHAnsi"/>
                <w:sz w:val="22"/>
                <w:szCs w:val="22"/>
                <w:lang w:val="es-CO"/>
              </w:rPr>
              <w:t xml:space="preserve"> </w:t>
            </w:r>
          </w:p>
          <w:p w:rsidR="003305BC" w:rsidRPr="00955F8A" w:rsidRDefault="003305BC" w:rsidP="003305BC">
            <w:pPr>
              <w:pStyle w:val="Prrafodelista"/>
              <w:numPr>
                <w:ilvl w:val="0"/>
                <w:numId w:val="30"/>
              </w:numPr>
              <w:ind w:left="318"/>
              <w:rPr>
                <w:rFonts w:asciiTheme="minorHAnsi" w:hAnsiTheme="minorHAnsi" w:cstheme="minorHAnsi"/>
                <w:lang w:val="es-CO"/>
              </w:rPr>
            </w:pPr>
            <w:r w:rsidRPr="00955F8A">
              <w:rPr>
                <w:rFonts w:asciiTheme="minorHAnsi" w:hAnsiTheme="minorHAnsi" w:cstheme="minorHAnsi"/>
                <w:sz w:val="22"/>
                <w:szCs w:val="22"/>
                <w:lang w:val="es-CO"/>
              </w:rPr>
              <w:t xml:space="preserve">Realizar un informe sobre el tema 2.2 </w:t>
            </w:r>
          </w:p>
          <w:p w:rsidR="003305BC" w:rsidRPr="00955F8A" w:rsidRDefault="003305BC" w:rsidP="003305BC">
            <w:pPr>
              <w:pStyle w:val="Prrafodelista"/>
              <w:numPr>
                <w:ilvl w:val="0"/>
                <w:numId w:val="30"/>
              </w:numPr>
              <w:ind w:left="318"/>
              <w:rPr>
                <w:rFonts w:asciiTheme="minorHAnsi" w:hAnsiTheme="minorHAnsi" w:cstheme="minorHAnsi"/>
                <w:lang w:val="es-CO"/>
              </w:rPr>
            </w:pPr>
            <w:r w:rsidRPr="00955F8A">
              <w:rPr>
                <w:rFonts w:asciiTheme="minorHAnsi" w:hAnsiTheme="minorHAnsi" w:cstheme="minorHAnsi"/>
                <w:sz w:val="22"/>
                <w:szCs w:val="22"/>
                <w:lang w:val="es-CO"/>
              </w:rPr>
              <w:t>Hacer un ensayo corto sobre el tema 2.8</w:t>
            </w:r>
          </w:p>
          <w:p w:rsidR="003305BC" w:rsidRPr="00955F8A" w:rsidRDefault="003305BC" w:rsidP="003305BC">
            <w:pPr>
              <w:pStyle w:val="Prrafodelista"/>
              <w:numPr>
                <w:ilvl w:val="0"/>
                <w:numId w:val="30"/>
              </w:numPr>
              <w:ind w:left="318"/>
              <w:rPr>
                <w:rFonts w:asciiTheme="minorHAnsi" w:hAnsiTheme="minorHAnsi" w:cstheme="minorHAnsi"/>
                <w:lang w:val="es-CO"/>
              </w:rPr>
            </w:pPr>
            <w:r w:rsidRPr="00955F8A">
              <w:rPr>
                <w:rFonts w:asciiTheme="minorHAnsi" w:hAnsiTheme="minorHAnsi" w:cstheme="minorHAnsi"/>
                <w:sz w:val="22"/>
                <w:szCs w:val="22"/>
                <w:lang w:val="es-CO"/>
              </w:rPr>
              <w:t>Continuar con la elaboración del trabajo investigativo</w:t>
            </w:r>
            <w:r w:rsidR="00767794">
              <w:rPr>
                <w:rFonts w:asciiTheme="minorHAnsi" w:hAnsiTheme="minorHAnsi" w:cstheme="minorHAnsi"/>
                <w:sz w:val="22"/>
                <w:szCs w:val="22"/>
                <w:lang w:val="es-CO"/>
              </w:rPr>
              <w:t>.</w:t>
            </w:r>
          </w:p>
          <w:p w:rsidR="003305BC" w:rsidRPr="00955F8A" w:rsidRDefault="003305BC" w:rsidP="003305BC">
            <w:pPr>
              <w:pStyle w:val="Prrafodelista"/>
              <w:numPr>
                <w:ilvl w:val="0"/>
                <w:numId w:val="30"/>
              </w:numPr>
              <w:ind w:left="318"/>
              <w:rPr>
                <w:rFonts w:asciiTheme="minorHAnsi" w:hAnsiTheme="minorHAnsi" w:cstheme="minorHAnsi"/>
                <w:lang w:val="es-CO"/>
              </w:rPr>
            </w:pPr>
            <w:r w:rsidRPr="00955F8A">
              <w:rPr>
                <w:rFonts w:asciiTheme="minorHAnsi" w:hAnsiTheme="minorHAnsi" w:cstheme="minorHAnsi"/>
                <w:sz w:val="22"/>
                <w:szCs w:val="22"/>
                <w:lang w:val="es-CO"/>
              </w:rPr>
              <w:t>Continuar con la organización del seminario</w:t>
            </w:r>
            <w:r w:rsidR="00767794">
              <w:rPr>
                <w:rFonts w:asciiTheme="minorHAnsi" w:hAnsiTheme="minorHAnsi" w:cstheme="minorHAnsi"/>
                <w:sz w:val="22"/>
                <w:szCs w:val="22"/>
                <w:lang w:val="es-CO"/>
              </w:rPr>
              <w:t>.</w:t>
            </w:r>
          </w:p>
          <w:p w:rsidR="003305BC" w:rsidRPr="00955F8A" w:rsidRDefault="003305BC" w:rsidP="003305BC">
            <w:pPr>
              <w:pStyle w:val="Prrafodelista"/>
              <w:numPr>
                <w:ilvl w:val="0"/>
                <w:numId w:val="30"/>
              </w:numPr>
              <w:ind w:left="318"/>
              <w:rPr>
                <w:rFonts w:asciiTheme="minorHAnsi" w:hAnsiTheme="minorHAnsi" w:cstheme="minorHAnsi"/>
                <w:lang w:val="es-CO"/>
              </w:rPr>
            </w:pPr>
            <w:r w:rsidRPr="00955F8A">
              <w:rPr>
                <w:rFonts w:asciiTheme="minorHAnsi" w:hAnsiTheme="minorHAnsi" w:cstheme="minorHAnsi"/>
                <w:sz w:val="22"/>
                <w:szCs w:val="22"/>
                <w:lang w:val="es-CO"/>
              </w:rPr>
              <w:t>Continuar con el texto que reúne las cátedras de los diferentes docentes</w:t>
            </w:r>
            <w:r w:rsidR="00767794">
              <w:rPr>
                <w:rFonts w:asciiTheme="minorHAnsi" w:hAnsiTheme="minorHAnsi" w:cstheme="minorHAnsi"/>
                <w:sz w:val="22"/>
                <w:szCs w:val="22"/>
                <w:lang w:val="es-CO"/>
              </w:rPr>
              <w:t>.</w:t>
            </w:r>
          </w:p>
          <w:p w:rsidR="003305BC" w:rsidRPr="00955F8A" w:rsidRDefault="003305BC" w:rsidP="003305BC">
            <w:pPr>
              <w:pStyle w:val="Prrafodelista"/>
              <w:numPr>
                <w:ilvl w:val="0"/>
                <w:numId w:val="30"/>
              </w:numPr>
              <w:ind w:left="318"/>
              <w:rPr>
                <w:rFonts w:asciiTheme="minorHAnsi" w:hAnsiTheme="minorHAnsi" w:cstheme="minorHAnsi"/>
                <w:lang w:val="es-CO"/>
              </w:rPr>
            </w:pPr>
            <w:r w:rsidRPr="00955F8A">
              <w:rPr>
                <w:rFonts w:asciiTheme="minorHAnsi" w:hAnsiTheme="minorHAnsi" w:cstheme="minorHAnsi"/>
                <w:sz w:val="22"/>
                <w:szCs w:val="22"/>
                <w:lang w:val="es-CO"/>
              </w:rPr>
              <w:t>Taller ejercicios de aplicación sobre los temas de esta unidad</w:t>
            </w:r>
            <w:r w:rsidR="00767794">
              <w:rPr>
                <w:rFonts w:asciiTheme="minorHAnsi" w:hAnsiTheme="minorHAnsi" w:cstheme="minorHAnsi"/>
                <w:sz w:val="22"/>
                <w:szCs w:val="22"/>
                <w:lang w:val="es-CO"/>
              </w:rPr>
              <w:t>.</w:t>
            </w:r>
            <w:r w:rsidRPr="00955F8A">
              <w:rPr>
                <w:rFonts w:asciiTheme="minorHAnsi" w:hAnsiTheme="minorHAnsi" w:cstheme="minorHAnsi"/>
                <w:sz w:val="22"/>
                <w:szCs w:val="22"/>
                <w:lang w:val="es-CO"/>
              </w:rPr>
              <w:t xml:space="preserve"> </w:t>
            </w:r>
          </w:p>
          <w:p w:rsidR="003305BC" w:rsidRPr="00955F8A" w:rsidRDefault="003305BC" w:rsidP="003305BC">
            <w:pPr>
              <w:pStyle w:val="Prrafodelista"/>
              <w:numPr>
                <w:ilvl w:val="0"/>
                <w:numId w:val="30"/>
              </w:numPr>
              <w:ind w:left="318"/>
              <w:rPr>
                <w:rFonts w:asciiTheme="minorHAnsi" w:hAnsiTheme="minorHAnsi" w:cstheme="minorHAnsi"/>
                <w:lang w:val="es-CO"/>
              </w:rPr>
            </w:pPr>
            <w:r w:rsidRPr="00955F8A">
              <w:rPr>
                <w:rFonts w:asciiTheme="minorHAnsi" w:hAnsiTheme="minorHAnsi" w:cstheme="minorHAnsi"/>
                <w:sz w:val="22"/>
                <w:szCs w:val="22"/>
                <w:lang w:val="es-CO"/>
              </w:rPr>
              <w:t>Asesorías con el docente</w:t>
            </w:r>
            <w:r w:rsidR="00767794">
              <w:rPr>
                <w:rFonts w:asciiTheme="minorHAnsi" w:hAnsiTheme="minorHAnsi" w:cstheme="minorHAnsi"/>
                <w:sz w:val="22"/>
                <w:szCs w:val="22"/>
                <w:lang w:val="es-CO"/>
              </w:rPr>
              <w:t>.</w:t>
            </w:r>
            <w:r w:rsidRPr="00955F8A">
              <w:rPr>
                <w:rFonts w:asciiTheme="minorHAnsi" w:hAnsiTheme="minorHAnsi" w:cstheme="minorHAnsi"/>
                <w:sz w:val="22"/>
                <w:szCs w:val="22"/>
                <w:lang w:val="es-CO"/>
              </w:rPr>
              <w:t xml:space="preserve"> </w:t>
            </w:r>
          </w:p>
          <w:p w:rsidR="0021389B" w:rsidRPr="00955F8A" w:rsidRDefault="003305BC" w:rsidP="003305BC">
            <w:pPr>
              <w:pStyle w:val="Prrafodelista"/>
              <w:numPr>
                <w:ilvl w:val="0"/>
                <w:numId w:val="30"/>
              </w:numPr>
              <w:ind w:left="318"/>
              <w:rPr>
                <w:rFonts w:asciiTheme="minorHAnsi" w:hAnsiTheme="minorHAnsi" w:cstheme="minorHAnsi"/>
                <w:lang w:val="es-CO"/>
              </w:rPr>
            </w:pPr>
            <w:r w:rsidRPr="00955F8A">
              <w:rPr>
                <w:rFonts w:asciiTheme="minorHAnsi" w:hAnsiTheme="minorHAnsi" w:cstheme="minorHAnsi"/>
                <w:sz w:val="22"/>
                <w:szCs w:val="22"/>
                <w:lang w:val="es-CO"/>
              </w:rPr>
              <w:t xml:space="preserve">Lectura de prensa económica: </w:t>
            </w:r>
            <w:hyperlink r:id="rId11" w:history="1">
              <w:r w:rsidRPr="00955F8A">
                <w:rPr>
                  <w:rStyle w:val="Hipervnculo"/>
                  <w:rFonts w:asciiTheme="minorHAnsi" w:hAnsiTheme="minorHAnsi" w:cstheme="minorHAnsi"/>
                  <w:color w:val="auto"/>
                  <w:sz w:val="22"/>
                  <w:szCs w:val="22"/>
                  <w:u w:val="none"/>
                  <w:lang w:val="es-CO"/>
                </w:rPr>
                <w:t>http://www.americaeconomia.com/</w:t>
              </w:r>
            </w:hyperlink>
            <w:r w:rsidRPr="00955F8A">
              <w:rPr>
                <w:rFonts w:asciiTheme="minorHAnsi" w:hAnsiTheme="minorHAnsi" w:cstheme="minorHAnsi"/>
                <w:sz w:val="22"/>
                <w:szCs w:val="22"/>
                <w:lang w:val="es-CO"/>
              </w:rPr>
              <w:t xml:space="preserve">; </w:t>
            </w:r>
            <w:hyperlink r:id="rId12" w:history="1">
              <w:r w:rsidRPr="00955F8A">
                <w:rPr>
                  <w:rStyle w:val="Hipervnculo"/>
                  <w:rFonts w:asciiTheme="minorHAnsi" w:hAnsiTheme="minorHAnsi" w:cstheme="minorHAnsi"/>
                  <w:color w:val="auto"/>
                  <w:sz w:val="22"/>
                  <w:szCs w:val="22"/>
                  <w:u w:val="none"/>
                  <w:lang w:val="es-CO"/>
                </w:rPr>
                <w:t>www.dinero.com;http://www.nytimes.com/pages/business/index.html</w:t>
              </w:r>
            </w:hyperlink>
            <w:r w:rsidRPr="00955F8A">
              <w:rPr>
                <w:rFonts w:asciiTheme="minorHAnsi" w:hAnsiTheme="minorHAnsi" w:cstheme="minorHAnsi"/>
                <w:sz w:val="22"/>
                <w:szCs w:val="22"/>
                <w:lang w:val="es-CO"/>
              </w:rPr>
              <w:t xml:space="preserve">; </w:t>
            </w:r>
            <w:hyperlink r:id="rId13" w:history="1">
              <w:r w:rsidRPr="00955F8A">
                <w:rPr>
                  <w:rStyle w:val="Hipervnculo"/>
                  <w:rFonts w:asciiTheme="minorHAnsi" w:hAnsiTheme="minorHAnsi" w:cstheme="minorHAnsi"/>
                  <w:color w:val="auto"/>
                  <w:sz w:val="22"/>
                  <w:szCs w:val="22"/>
                  <w:u w:val="none"/>
                  <w:lang w:val="es-CO"/>
                </w:rPr>
                <w:t>http://www.portafolio.com.co/</w:t>
              </w:r>
            </w:hyperlink>
            <w:r w:rsidRPr="00955F8A">
              <w:rPr>
                <w:rFonts w:asciiTheme="minorHAnsi" w:hAnsiTheme="minorHAnsi" w:cstheme="minorHAnsi"/>
                <w:sz w:val="22"/>
                <w:szCs w:val="22"/>
                <w:lang w:val="es-CO"/>
              </w:rPr>
              <w:t xml:space="preserve">  </w:t>
            </w:r>
          </w:p>
        </w:tc>
      </w:tr>
      <w:tr w:rsidR="0021389B" w:rsidRPr="00955F8A" w:rsidTr="002F0DB5">
        <w:tc>
          <w:tcPr>
            <w:tcW w:w="9068" w:type="dxa"/>
            <w:gridSpan w:val="2"/>
            <w:shd w:val="clear" w:color="auto" w:fill="auto"/>
          </w:tcPr>
          <w:p w:rsidR="00767794" w:rsidRDefault="00767794" w:rsidP="003F71E8">
            <w:pPr>
              <w:rPr>
                <w:rFonts w:asciiTheme="minorHAnsi" w:hAnsiTheme="minorHAnsi" w:cstheme="minorHAnsi"/>
                <w:b/>
                <w:lang w:val="es-CO"/>
              </w:rPr>
            </w:pPr>
          </w:p>
          <w:p w:rsidR="0021389B" w:rsidRPr="00955F8A" w:rsidRDefault="0021389B" w:rsidP="003F71E8">
            <w:pPr>
              <w:rPr>
                <w:rFonts w:asciiTheme="minorHAnsi" w:eastAsia="Arial Unicode MS" w:hAnsiTheme="minorHAnsi" w:cstheme="minorHAnsi"/>
                <w:lang w:val="es-CO"/>
              </w:rPr>
            </w:pPr>
            <w:r w:rsidRPr="00955F8A">
              <w:rPr>
                <w:rFonts w:asciiTheme="minorHAnsi" w:hAnsiTheme="minorHAnsi" w:cstheme="minorHAnsi"/>
                <w:b/>
                <w:sz w:val="22"/>
                <w:szCs w:val="22"/>
                <w:lang w:val="es-CO"/>
              </w:rPr>
              <w:t>Bibliografía</w:t>
            </w:r>
          </w:p>
          <w:p w:rsidR="0021389B" w:rsidRPr="00955F8A" w:rsidRDefault="00AF5267" w:rsidP="0021389B">
            <w:pPr>
              <w:jc w:val="both"/>
              <w:rPr>
                <w:rFonts w:ascii="Calibri" w:hAnsi="Calibri" w:cs="Calibri"/>
                <w:b/>
                <w:lang w:val="es-CO"/>
              </w:rPr>
            </w:pPr>
            <w:r w:rsidRPr="00955F8A">
              <w:rPr>
                <w:rFonts w:ascii="Calibri" w:hAnsi="Calibri" w:cs="Calibri"/>
                <w:b/>
                <w:sz w:val="22"/>
                <w:szCs w:val="22"/>
                <w:lang w:val="es-CO"/>
              </w:rPr>
              <w:t>2.1</w:t>
            </w:r>
            <w:r w:rsidR="0021389B" w:rsidRPr="00955F8A">
              <w:rPr>
                <w:rFonts w:ascii="Calibri" w:hAnsi="Calibri" w:cs="Calibri"/>
                <w:b/>
                <w:sz w:val="22"/>
                <w:szCs w:val="22"/>
                <w:lang w:val="es-CO"/>
              </w:rPr>
              <w:t xml:space="preserve"> El Examen de las disparidades territoriales y los estudios de convergencia.</w:t>
            </w:r>
          </w:p>
          <w:p w:rsidR="0021389B" w:rsidRPr="00955F8A" w:rsidRDefault="0021389B" w:rsidP="0021389B">
            <w:pPr>
              <w:jc w:val="both"/>
              <w:rPr>
                <w:rFonts w:ascii="Calibri" w:hAnsi="Calibri" w:cs="Calibri"/>
                <w:b/>
                <w:lang w:val="es-CO"/>
              </w:rPr>
            </w:pPr>
            <w:r w:rsidRPr="00955F8A">
              <w:rPr>
                <w:rFonts w:ascii="Calibri" w:hAnsi="Calibri" w:cs="Calibri"/>
                <w:b/>
                <w:sz w:val="22"/>
                <w:szCs w:val="22"/>
                <w:lang w:val="es-CO"/>
              </w:rPr>
              <w:t>Básica:</w:t>
            </w:r>
          </w:p>
          <w:p w:rsidR="0021389B" w:rsidRPr="00955F8A" w:rsidRDefault="0021389B" w:rsidP="0021389B">
            <w:pPr>
              <w:pStyle w:val="Prrafodelista"/>
              <w:numPr>
                <w:ilvl w:val="0"/>
                <w:numId w:val="18"/>
              </w:numPr>
              <w:jc w:val="both"/>
              <w:rPr>
                <w:rFonts w:ascii="Calibri" w:hAnsi="Calibri" w:cs="Calibri"/>
                <w:lang w:val="es-CO"/>
              </w:rPr>
            </w:pPr>
            <w:r w:rsidRPr="00955F8A">
              <w:rPr>
                <w:rFonts w:ascii="Calibri" w:hAnsi="Calibri" w:cs="Calibri"/>
                <w:sz w:val="22"/>
                <w:szCs w:val="22"/>
                <w:lang w:val="es-CO"/>
              </w:rPr>
              <w:t xml:space="preserve">Galvis, Luis A. y Adolfo Meisel (2001). “El crecimiento económico de las ciudades colombianas y sus determinantes. 1973-1998”. En: Adolfo Meisel Roca (ed.) </w:t>
            </w:r>
            <w:r w:rsidRPr="00955F8A">
              <w:rPr>
                <w:rFonts w:ascii="Calibri" w:hAnsi="Calibri" w:cs="Calibri"/>
                <w:i/>
                <w:sz w:val="22"/>
                <w:szCs w:val="22"/>
                <w:lang w:val="es-CO"/>
              </w:rPr>
              <w:t>Regiones, ciudades y crecimiento económico en Colombia.</w:t>
            </w:r>
            <w:r w:rsidRPr="00955F8A">
              <w:rPr>
                <w:rFonts w:ascii="Calibri" w:hAnsi="Calibri" w:cs="Calibri"/>
                <w:sz w:val="22"/>
                <w:szCs w:val="22"/>
                <w:lang w:val="es-CO"/>
              </w:rPr>
              <w:t xml:space="preserve"> Bogotá, Banco de la República</w:t>
            </w:r>
          </w:p>
          <w:p w:rsidR="0021389B" w:rsidRPr="00955F8A" w:rsidRDefault="0021389B" w:rsidP="0021389B">
            <w:pPr>
              <w:pStyle w:val="Prrafodelista"/>
              <w:numPr>
                <w:ilvl w:val="0"/>
                <w:numId w:val="18"/>
              </w:numPr>
              <w:jc w:val="both"/>
              <w:rPr>
                <w:rFonts w:ascii="Calibri" w:hAnsi="Calibri" w:cs="Calibri"/>
                <w:lang w:val="es-CO"/>
              </w:rPr>
            </w:pPr>
            <w:r w:rsidRPr="00955F8A">
              <w:rPr>
                <w:rFonts w:ascii="Calibri" w:hAnsi="Calibri" w:cs="Calibri"/>
                <w:sz w:val="22"/>
                <w:szCs w:val="22"/>
                <w:lang w:val="es-CO"/>
              </w:rPr>
              <w:t>Bonet, Jaime y Meisel, Adolfo (2006).  “Polarización del ingreso per cápita departamental en Colombia, 1975 – 2000”.  Documentos de trabajo sobre economía regional.  Cartagena, Banco de la República.</w:t>
            </w:r>
          </w:p>
          <w:p w:rsidR="0021389B" w:rsidRPr="00955F8A" w:rsidRDefault="0021389B" w:rsidP="0021389B">
            <w:pPr>
              <w:jc w:val="both"/>
              <w:rPr>
                <w:rFonts w:ascii="Calibri" w:hAnsi="Calibri" w:cs="Calibri"/>
                <w:lang w:val="es-CO"/>
              </w:rPr>
            </w:pPr>
          </w:p>
          <w:p w:rsidR="0021389B" w:rsidRPr="00955F8A" w:rsidRDefault="0021389B" w:rsidP="0021389B">
            <w:pPr>
              <w:jc w:val="both"/>
              <w:rPr>
                <w:rFonts w:ascii="Calibri" w:hAnsi="Calibri" w:cs="Calibri"/>
                <w:b/>
                <w:lang w:val="es-CO"/>
              </w:rPr>
            </w:pPr>
            <w:r w:rsidRPr="00955F8A">
              <w:rPr>
                <w:rFonts w:ascii="Calibri" w:hAnsi="Calibri" w:cs="Calibri"/>
                <w:b/>
                <w:sz w:val="22"/>
                <w:szCs w:val="22"/>
                <w:lang w:val="es-CO"/>
              </w:rPr>
              <w:t>2.</w:t>
            </w:r>
            <w:r w:rsidR="00AF5267" w:rsidRPr="00955F8A">
              <w:rPr>
                <w:rFonts w:ascii="Calibri" w:hAnsi="Calibri" w:cs="Calibri"/>
                <w:b/>
                <w:sz w:val="22"/>
                <w:szCs w:val="22"/>
                <w:lang w:val="es-CO"/>
              </w:rPr>
              <w:t>2</w:t>
            </w:r>
            <w:r w:rsidRPr="00955F8A">
              <w:rPr>
                <w:rFonts w:ascii="Calibri" w:hAnsi="Calibri" w:cs="Calibri"/>
                <w:b/>
                <w:sz w:val="22"/>
                <w:szCs w:val="22"/>
                <w:lang w:val="es-CO"/>
              </w:rPr>
              <w:t xml:space="preserve"> La industria y el desarrollo regional.  Evolución e impactos de la apertura económica.</w:t>
            </w:r>
          </w:p>
          <w:p w:rsidR="0021389B" w:rsidRPr="00955F8A" w:rsidRDefault="0021389B" w:rsidP="0021389B">
            <w:pPr>
              <w:jc w:val="both"/>
              <w:rPr>
                <w:rFonts w:ascii="Calibri" w:hAnsi="Calibri" w:cs="Calibri"/>
                <w:b/>
                <w:lang w:val="es-CO"/>
              </w:rPr>
            </w:pPr>
            <w:r w:rsidRPr="00955F8A">
              <w:rPr>
                <w:rFonts w:ascii="Calibri" w:hAnsi="Calibri" w:cs="Calibri"/>
                <w:b/>
                <w:sz w:val="22"/>
                <w:szCs w:val="22"/>
                <w:lang w:val="es-CO"/>
              </w:rPr>
              <w:t>Básica:</w:t>
            </w:r>
          </w:p>
          <w:p w:rsidR="0021389B" w:rsidRPr="00955F8A" w:rsidRDefault="0021389B" w:rsidP="0021389B">
            <w:pPr>
              <w:pStyle w:val="Prrafodelista"/>
              <w:numPr>
                <w:ilvl w:val="0"/>
                <w:numId w:val="19"/>
              </w:numPr>
              <w:jc w:val="both"/>
              <w:rPr>
                <w:rFonts w:ascii="Calibri" w:hAnsi="Calibri" w:cs="Calibri"/>
                <w:lang w:val="es-CO"/>
              </w:rPr>
            </w:pPr>
            <w:r w:rsidRPr="00955F8A">
              <w:rPr>
                <w:rFonts w:ascii="Calibri" w:hAnsi="Calibri" w:cs="Calibri"/>
                <w:sz w:val="22"/>
                <w:szCs w:val="22"/>
                <w:lang w:val="es-CO"/>
              </w:rPr>
              <w:t xml:space="preserve">Lotero Jorge y otros (2007). </w:t>
            </w:r>
            <w:r w:rsidRPr="00955F8A">
              <w:rPr>
                <w:rFonts w:ascii="Calibri" w:hAnsi="Calibri" w:cs="Calibri"/>
                <w:i/>
                <w:sz w:val="22"/>
                <w:szCs w:val="22"/>
                <w:lang w:val="es-CO"/>
              </w:rPr>
              <w:t>Industria y Región en Colombia, desarrollo espacial, productividad y competitividad comercial durante los noventa Medellín</w:t>
            </w:r>
            <w:r w:rsidRPr="00955F8A">
              <w:rPr>
                <w:rFonts w:ascii="Calibri" w:hAnsi="Calibri" w:cs="Calibri"/>
                <w:sz w:val="22"/>
                <w:szCs w:val="22"/>
                <w:lang w:val="es-CO"/>
              </w:rPr>
              <w:t xml:space="preserve">, Centro de Investigaciones Económicas. Editorial L Vieco. </w:t>
            </w:r>
          </w:p>
          <w:p w:rsidR="0021389B" w:rsidRPr="00955F8A" w:rsidRDefault="00AF5267" w:rsidP="0021389B">
            <w:pPr>
              <w:jc w:val="both"/>
              <w:rPr>
                <w:rFonts w:ascii="Calibri" w:hAnsi="Calibri" w:cs="Calibri"/>
                <w:b/>
                <w:lang w:val="es-CO"/>
              </w:rPr>
            </w:pPr>
            <w:r w:rsidRPr="00955F8A">
              <w:rPr>
                <w:rFonts w:ascii="Calibri" w:hAnsi="Calibri" w:cs="Calibri"/>
                <w:b/>
                <w:sz w:val="22"/>
                <w:szCs w:val="22"/>
                <w:lang w:val="es-CO"/>
              </w:rPr>
              <w:t>2.</w:t>
            </w:r>
            <w:r w:rsidR="0021389B" w:rsidRPr="00955F8A">
              <w:rPr>
                <w:rFonts w:ascii="Calibri" w:hAnsi="Calibri" w:cs="Calibri"/>
                <w:b/>
                <w:sz w:val="22"/>
                <w:szCs w:val="22"/>
                <w:lang w:val="es-CO"/>
              </w:rPr>
              <w:t>3 Geografía económica, agricultura e infraestructura.</w:t>
            </w:r>
          </w:p>
          <w:p w:rsidR="0021389B" w:rsidRPr="00955F8A" w:rsidRDefault="0021389B" w:rsidP="0021389B">
            <w:pPr>
              <w:jc w:val="both"/>
              <w:rPr>
                <w:rFonts w:ascii="Calibri" w:hAnsi="Calibri" w:cs="Calibri"/>
                <w:b/>
                <w:lang w:val="es-CO"/>
              </w:rPr>
            </w:pPr>
            <w:r w:rsidRPr="00955F8A">
              <w:rPr>
                <w:rFonts w:ascii="Calibri" w:hAnsi="Calibri" w:cs="Calibri"/>
                <w:b/>
                <w:sz w:val="22"/>
                <w:szCs w:val="22"/>
                <w:lang w:val="es-CO"/>
              </w:rPr>
              <w:t>Básica:</w:t>
            </w:r>
          </w:p>
          <w:p w:rsidR="0021389B" w:rsidRPr="00955F8A" w:rsidRDefault="0021389B" w:rsidP="0021389B">
            <w:pPr>
              <w:pStyle w:val="Prrafodelista"/>
              <w:numPr>
                <w:ilvl w:val="0"/>
                <w:numId w:val="20"/>
              </w:numPr>
              <w:jc w:val="both"/>
              <w:rPr>
                <w:rFonts w:ascii="Calibri" w:hAnsi="Calibri" w:cs="Calibri"/>
                <w:lang w:val="es-CO"/>
              </w:rPr>
            </w:pPr>
            <w:r w:rsidRPr="00955F8A">
              <w:rPr>
                <w:rFonts w:ascii="Calibri" w:hAnsi="Calibri" w:cs="Calibri"/>
                <w:sz w:val="22"/>
                <w:szCs w:val="22"/>
                <w:lang w:val="es-CO"/>
              </w:rPr>
              <w:t xml:space="preserve">Gallup, John; Gaviria, Alejandro y Lora, Eduardo (2003). </w:t>
            </w:r>
            <w:r w:rsidRPr="00955F8A">
              <w:rPr>
                <w:rFonts w:ascii="Calibri" w:hAnsi="Calibri" w:cs="Calibri"/>
                <w:i/>
                <w:sz w:val="22"/>
                <w:szCs w:val="22"/>
                <w:lang w:val="es-CO"/>
              </w:rPr>
              <w:t>América Latina: ¿Condenada por su geografía?</w:t>
            </w:r>
            <w:r w:rsidRPr="00955F8A">
              <w:rPr>
                <w:rFonts w:ascii="Calibri" w:hAnsi="Calibri" w:cs="Calibri"/>
                <w:sz w:val="22"/>
                <w:szCs w:val="22"/>
                <w:lang w:val="es-CO"/>
              </w:rPr>
              <w:t>,  Banco Interamericano de Desarrollo, Banco Mundial y Alfaomega.  Bogotá. Capítulo 1 y del capítulo 2 de las páginas 86 a 96.</w:t>
            </w:r>
          </w:p>
          <w:p w:rsidR="0021389B" w:rsidRPr="00955F8A" w:rsidRDefault="0021389B" w:rsidP="0021389B">
            <w:pPr>
              <w:pStyle w:val="Prrafodelista"/>
              <w:numPr>
                <w:ilvl w:val="0"/>
                <w:numId w:val="20"/>
              </w:numPr>
              <w:jc w:val="both"/>
              <w:rPr>
                <w:rFonts w:ascii="Calibri" w:hAnsi="Calibri" w:cs="Calibri"/>
                <w:lang w:val="es-CO"/>
              </w:rPr>
            </w:pPr>
            <w:r w:rsidRPr="00955F8A">
              <w:rPr>
                <w:rFonts w:ascii="Calibri" w:hAnsi="Calibri" w:cs="Calibri"/>
                <w:sz w:val="22"/>
                <w:szCs w:val="22"/>
                <w:lang w:val="es-CO"/>
              </w:rPr>
              <w:t xml:space="preserve">Pachón, Álvaro y Ramírez, María Teresa (2006). </w:t>
            </w:r>
            <w:r w:rsidRPr="00955F8A">
              <w:rPr>
                <w:rFonts w:ascii="Calibri" w:hAnsi="Calibri" w:cs="Calibri"/>
                <w:i/>
                <w:sz w:val="22"/>
                <w:szCs w:val="22"/>
                <w:lang w:val="es-CO"/>
              </w:rPr>
              <w:t>La infraestructura de transporte en Colombia durante el siglo XX</w:t>
            </w:r>
            <w:r w:rsidRPr="00955F8A">
              <w:rPr>
                <w:rFonts w:ascii="Calibri" w:hAnsi="Calibri" w:cs="Calibri"/>
                <w:sz w:val="22"/>
                <w:szCs w:val="22"/>
                <w:lang w:val="es-CO"/>
              </w:rPr>
              <w:t>.  Banco de la Republica.  Capítulo 9: el transporte y el desarrollo económico.</w:t>
            </w:r>
          </w:p>
          <w:p w:rsidR="0021389B" w:rsidRPr="00955F8A" w:rsidRDefault="0021389B" w:rsidP="0021389B">
            <w:pPr>
              <w:pStyle w:val="Prrafodelista"/>
              <w:numPr>
                <w:ilvl w:val="0"/>
                <w:numId w:val="20"/>
              </w:numPr>
              <w:jc w:val="both"/>
              <w:rPr>
                <w:rFonts w:ascii="Calibri" w:hAnsi="Calibri" w:cs="Calibri"/>
                <w:bCs/>
                <w:lang w:val="es-CO"/>
              </w:rPr>
            </w:pPr>
            <w:r w:rsidRPr="00955F8A">
              <w:rPr>
                <w:rFonts w:ascii="Calibri" w:hAnsi="Calibri" w:cs="Calibri"/>
                <w:sz w:val="22"/>
                <w:szCs w:val="22"/>
                <w:lang w:val="es-CO"/>
              </w:rPr>
              <w:t xml:space="preserve">Kalmanovitz, Salomón y López, Enrique (2005).  </w:t>
            </w:r>
            <w:r w:rsidRPr="00955F8A">
              <w:rPr>
                <w:rFonts w:ascii="Calibri" w:hAnsi="Calibri" w:cs="Calibri"/>
                <w:i/>
                <w:sz w:val="22"/>
                <w:szCs w:val="22"/>
                <w:lang w:val="es-CO"/>
              </w:rPr>
              <w:t>Agricultura colombiana en el siglo XX</w:t>
            </w:r>
            <w:r w:rsidRPr="00955F8A">
              <w:rPr>
                <w:rFonts w:ascii="Calibri" w:hAnsi="Calibri" w:cs="Calibri"/>
                <w:sz w:val="22"/>
                <w:szCs w:val="22"/>
                <w:lang w:val="es-CO"/>
              </w:rPr>
              <w:t xml:space="preserve">. Capítulo: </w:t>
            </w:r>
            <w:r w:rsidRPr="00955F8A">
              <w:rPr>
                <w:rFonts w:ascii="Calibri" w:hAnsi="Calibri" w:cs="Calibri"/>
                <w:bCs/>
                <w:sz w:val="22"/>
                <w:szCs w:val="22"/>
                <w:lang w:val="es-CO"/>
              </w:rPr>
              <w:t>Patrones de desarrollo y fuentes de crecimiento de la agricultura.</w:t>
            </w:r>
          </w:p>
          <w:p w:rsidR="0021389B" w:rsidRPr="00955F8A" w:rsidRDefault="00AF5267" w:rsidP="0021389B">
            <w:pPr>
              <w:jc w:val="both"/>
              <w:rPr>
                <w:rFonts w:ascii="Calibri" w:hAnsi="Calibri" w:cs="Calibri"/>
                <w:b/>
                <w:lang w:val="es-CO"/>
              </w:rPr>
            </w:pPr>
            <w:r w:rsidRPr="00955F8A">
              <w:rPr>
                <w:rFonts w:ascii="Calibri" w:hAnsi="Calibri" w:cs="Calibri"/>
                <w:b/>
                <w:sz w:val="22"/>
                <w:szCs w:val="22"/>
                <w:lang w:val="es-CO"/>
              </w:rPr>
              <w:t>2.4</w:t>
            </w:r>
            <w:r w:rsidR="0021389B" w:rsidRPr="00955F8A">
              <w:rPr>
                <w:rFonts w:ascii="Calibri" w:hAnsi="Calibri" w:cs="Calibri"/>
                <w:b/>
                <w:sz w:val="22"/>
                <w:szCs w:val="22"/>
                <w:lang w:val="es-CO"/>
              </w:rPr>
              <w:t xml:space="preserve"> Las políticas de desarrollo regional de nueva generación</w:t>
            </w:r>
          </w:p>
          <w:p w:rsidR="0021389B" w:rsidRPr="00955F8A" w:rsidRDefault="0021389B" w:rsidP="0021389B">
            <w:pPr>
              <w:jc w:val="both"/>
              <w:rPr>
                <w:rFonts w:ascii="Calibri" w:hAnsi="Calibri" w:cs="Calibri"/>
                <w:b/>
                <w:lang w:val="es-CO"/>
              </w:rPr>
            </w:pPr>
            <w:r w:rsidRPr="00955F8A">
              <w:rPr>
                <w:rFonts w:ascii="Calibri" w:hAnsi="Calibri" w:cs="Calibri"/>
                <w:b/>
                <w:sz w:val="22"/>
                <w:szCs w:val="22"/>
                <w:lang w:val="es-CO"/>
              </w:rPr>
              <w:t>Básica:</w:t>
            </w:r>
          </w:p>
          <w:p w:rsidR="0021389B" w:rsidRPr="00955F8A" w:rsidRDefault="0021389B" w:rsidP="0021389B">
            <w:pPr>
              <w:pStyle w:val="Prrafodelista"/>
              <w:numPr>
                <w:ilvl w:val="0"/>
                <w:numId w:val="21"/>
              </w:numPr>
              <w:jc w:val="both"/>
              <w:rPr>
                <w:rFonts w:ascii="Calibri" w:hAnsi="Calibri" w:cs="Calibri"/>
                <w:lang w:val="es-CO"/>
              </w:rPr>
            </w:pPr>
            <w:r w:rsidRPr="00955F8A">
              <w:rPr>
                <w:rFonts w:ascii="Calibri" w:hAnsi="Calibri" w:cs="Calibri"/>
                <w:sz w:val="22"/>
                <w:szCs w:val="22"/>
                <w:lang w:val="es-CO"/>
              </w:rPr>
              <w:t xml:space="preserve">Moncayo Edgar (2002). Nuevos enfoques de política regional en América Latina: el caso de Colombia en perspectiva histórica. </w:t>
            </w:r>
            <w:r w:rsidRPr="00955F8A">
              <w:rPr>
                <w:rFonts w:ascii="Calibri" w:hAnsi="Calibri" w:cs="Calibri"/>
                <w:i/>
                <w:sz w:val="22"/>
                <w:szCs w:val="22"/>
                <w:lang w:val="es-CO"/>
              </w:rPr>
              <w:t>Archivos de Economía</w:t>
            </w:r>
            <w:r w:rsidRPr="00955F8A">
              <w:rPr>
                <w:rFonts w:ascii="Calibri" w:hAnsi="Calibri" w:cs="Calibri"/>
                <w:sz w:val="22"/>
                <w:szCs w:val="22"/>
                <w:lang w:val="es-CO"/>
              </w:rPr>
              <w:t xml:space="preserve">, Documentos 3 y 5   </w:t>
            </w:r>
          </w:p>
          <w:p w:rsidR="0021389B" w:rsidRPr="00955F8A" w:rsidRDefault="0021389B" w:rsidP="0021389B">
            <w:pPr>
              <w:pStyle w:val="Prrafodelista"/>
              <w:numPr>
                <w:ilvl w:val="0"/>
                <w:numId w:val="21"/>
              </w:numPr>
              <w:jc w:val="both"/>
              <w:rPr>
                <w:rFonts w:ascii="Calibri" w:hAnsi="Calibri" w:cs="Calibri"/>
                <w:lang w:val="es-CO"/>
              </w:rPr>
            </w:pPr>
            <w:r w:rsidRPr="00955F8A">
              <w:rPr>
                <w:rFonts w:ascii="Calibri" w:hAnsi="Calibri" w:cs="Calibri"/>
                <w:sz w:val="22"/>
                <w:szCs w:val="22"/>
                <w:lang w:val="es-CO"/>
              </w:rPr>
              <w:t xml:space="preserve">Montenegro, Santiago (2006).  </w:t>
            </w:r>
            <w:r w:rsidRPr="00955F8A">
              <w:rPr>
                <w:rFonts w:ascii="Calibri" w:hAnsi="Calibri" w:cs="Calibri"/>
                <w:i/>
                <w:sz w:val="22"/>
                <w:szCs w:val="22"/>
                <w:lang w:val="es-CO"/>
              </w:rPr>
              <w:t>Sociedad abierta, geografía y desarrollo</w:t>
            </w:r>
            <w:r w:rsidRPr="00955F8A">
              <w:rPr>
                <w:rFonts w:ascii="Calibri" w:hAnsi="Calibri" w:cs="Calibri"/>
                <w:sz w:val="22"/>
                <w:szCs w:val="22"/>
                <w:lang w:val="es-CO"/>
              </w:rPr>
              <w:t xml:space="preserve">. Editorial Norma, Bogotá.  Capitulo 5: Territorio, gobernabilidad y competitividad y capitulo 6: el papel de las regiones en la formulación de la política económica en Colombia en los años noventa. </w:t>
            </w:r>
          </w:p>
          <w:p w:rsidR="0021389B" w:rsidRPr="00955F8A" w:rsidRDefault="0021389B" w:rsidP="00767794">
            <w:pPr>
              <w:pStyle w:val="Prrafodelista"/>
              <w:numPr>
                <w:ilvl w:val="0"/>
                <w:numId w:val="21"/>
              </w:numPr>
              <w:rPr>
                <w:rFonts w:asciiTheme="minorHAnsi" w:eastAsia="Arial Unicode MS" w:hAnsiTheme="minorHAnsi" w:cstheme="minorHAnsi"/>
                <w:lang w:val="es-CO"/>
              </w:rPr>
            </w:pPr>
            <w:r w:rsidRPr="00767794">
              <w:rPr>
                <w:rFonts w:ascii="Calibri" w:hAnsi="Calibri" w:cs="Calibri"/>
                <w:sz w:val="22"/>
                <w:szCs w:val="22"/>
                <w:lang w:val="es-CO"/>
              </w:rPr>
              <w:lastRenderedPageBreak/>
              <w:t>Lotero Jorge (2007). Transformaciones productivas y políticas de desarrollo económico territorial: el caso de la industria de las regiones colombianas.</w:t>
            </w:r>
          </w:p>
        </w:tc>
      </w:tr>
    </w:tbl>
    <w:p w:rsidR="003F71E8" w:rsidRDefault="003F71E8" w:rsidP="003F71E8">
      <w:pPr>
        <w:rPr>
          <w:rFonts w:asciiTheme="minorHAnsi" w:hAnsiTheme="minorHAnsi" w:cstheme="minorHAnsi"/>
          <w:sz w:val="22"/>
          <w:szCs w:val="22"/>
          <w:lang w:val="es-CO"/>
        </w:rPr>
      </w:pPr>
    </w:p>
    <w:p w:rsidR="00767794" w:rsidRDefault="00767794" w:rsidP="003F71E8">
      <w:pPr>
        <w:rPr>
          <w:rFonts w:asciiTheme="minorHAnsi" w:hAnsiTheme="minorHAnsi" w:cstheme="minorHAnsi"/>
          <w:sz w:val="22"/>
          <w:szCs w:val="22"/>
          <w:lang w:val="es-CO"/>
        </w:rPr>
      </w:pPr>
    </w:p>
    <w:p w:rsidR="00767794" w:rsidRPr="00955F8A" w:rsidRDefault="00767794" w:rsidP="003F71E8">
      <w:pPr>
        <w:rPr>
          <w:rFonts w:asciiTheme="minorHAnsi" w:hAnsiTheme="minorHAnsi" w:cstheme="minorHAnsi"/>
          <w:sz w:val="22"/>
          <w:szCs w:val="22"/>
          <w:lang w:val="es-CO"/>
        </w:rPr>
      </w:pPr>
    </w:p>
    <w:p w:rsidR="003F71E8" w:rsidRPr="00955F8A" w:rsidRDefault="003F71E8" w:rsidP="003F71E8">
      <w:pPr>
        <w:rPr>
          <w:rFonts w:asciiTheme="minorHAnsi" w:hAnsiTheme="minorHAnsi" w:cstheme="minorHAnsi"/>
          <w:b/>
          <w:sz w:val="22"/>
          <w:szCs w:val="22"/>
          <w:lang w:val="es-CO"/>
        </w:rPr>
      </w:pPr>
      <w:r w:rsidRPr="00955F8A">
        <w:rPr>
          <w:rFonts w:asciiTheme="minorHAnsi" w:hAnsiTheme="minorHAnsi" w:cstheme="minorHAnsi"/>
          <w:b/>
          <w:sz w:val="22"/>
          <w:szCs w:val="22"/>
          <w:lang w:val="es-CO"/>
        </w:rPr>
        <w:t>Unidad 3</w:t>
      </w:r>
    </w:p>
    <w:p w:rsidR="003F71E8" w:rsidRPr="00955F8A" w:rsidRDefault="003F71E8" w:rsidP="003F71E8">
      <w:pPr>
        <w:rPr>
          <w:rFonts w:asciiTheme="minorHAnsi" w:hAnsiTheme="minorHAnsi" w:cstheme="minorHAnsi"/>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41"/>
        <w:gridCol w:w="6627"/>
      </w:tblGrid>
      <w:tr w:rsidR="003F71E8" w:rsidRPr="00955F8A" w:rsidTr="002F0DB5">
        <w:tc>
          <w:tcPr>
            <w:tcW w:w="3190" w:type="dxa"/>
            <w:shd w:val="clear" w:color="auto" w:fill="auto"/>
          </w:tcPr>
          <w:p w:rsidR="003F71E8" w:rsidRPr="00955F8A" w:rsidRDefault="003F71E8" w:rsidP="00D50E05">
            <w:pPr>
              <w:rPr>
                <w:rFonts w:asciiTheme="minorHAnsi" w:hAnsiTheme="minorHAnsi" w:cstheme="minorHAnsi"/>
                <w:b/>
                <w:lang w:val="es-CO"/>
              </w:rPr>
            </w:pPr>
            <w:r w:rsidRPr="00955F8A">
              <w:rPr>
                <w:rFonts w:asciiTheme="minorHAnsi" w:hAnsiTheme="minorHAnsi" w:cstheme="minorHAnsi"/>
                <w:b/>
                <w:sz w:val="22"/>
                <w:szCs w:val="22"/>
                <w:lang w:val="es-CO"/>
              </w:rPr>
              <w:t xml:space="preserve">Tema a desarrollar </w:t>
            </w:r>
          </w:p>
        </w:tc>
        <w:tc>
          <w:tcPr>
            <w:tcW w:w="5878" w:type="dxa"/>
            <w:shd w:val="clear" w:color="auto" w:fill="auto"/>
          </w:tcPr>
          <w:p w:rsidR="003F71E8" w:rsidRPr="00955F8A" w:rsidRDefault="00543F14" w:rsidP="00D50E05">
            <w:pPr>
              <w:rPr>
                <w:rFonts w:asciiTheme="minorHAnsi" w:hAnsiTheme="minorHAnsi" w:cstheme="minorHAnsi"/>
                <w:b/>
                <w:lang w:val="es-CO"/>
              </w:rPr>
            </w:pPr>
            <w:r w:rsidRPr="00955F8A">
              <w:rPr>
                <w:rFonts w:asciiTheme="minorHAnsi" w:eastAsia="Arial Unicode MS" w:hAnsiTheme="minorHAnsi" w:cstheme="minorHAnsi"/>
                <w:b/>
                <w:bCs/>
                <w:sz w:val="22"/>
                <w:szCs w:val="22"/>
                <w:lang w:val="es-CO"/>
              </w:rPr>
              <w:t xml:space="preserve">3. </w:t>
            </w:r>
            <w:r w:rsidRPr="00955F8A">
              <w:rPr>
                <w:rFonts w:ascii="Calibri" w:eastAsia="Arial Unicode MS" w:hAnsi="Calibri" w:cs="Calibri"/>
                <w:b/>
                <w:bCs/>
                <w:sz w:val="22"/>
                <w:szCs w:val="22"/>
                <w:lang w:val="es-CO"/>
              </w:rPr>
              <w:t>El Mercado Laboral y Educación</w:t>
            </w:r>
            <w:r w:rsidR="00767794">
              <w:rPr>
                <w:rFonts w:ascii="Calibri" w:eastAsia="Arial Unicode MS" w:hAnsi="Calibri" w:cs="Calibri"/>
                <w:b/>
                <w:bCs/>
                <w:sz w:val="22"/>
                <w:szCs w:val="22"/>
                <w:lang w:val="es-CO"/>
              </w:rPr>
              <w:t>.</w:t>
            </w:r>
          </w:p>
        </w:tc>
      </w:tr>
      <w:tr w:rsidR="003F71E8" w:rsidRPr="00955F8A" w:rsidTr="002F0DB5">
        <w:tc>
          <w:tcPr>
            <w:tcW w:w="3190" w:type="dxa"/>
            <w:shd w:val="clear" w:color="auto" w:fill="auto"/>
          </w:tcPr>
          <w:p w:rsidR="003F71E8" w:rsidRPr="00955F8A" w:rsidRDefault="003F71E8" w:rsidP="00D50E05">
            <w:pPr>
              <w:rPr>
                <w:rFonts w:asciiTheme="minorHAnsi" w:hAnsiTheme="minorHAnsi" w:cstheme="minorHAnsi"/>
                <w:b/>
                <w:lang w:val="es-CO"/>
              </w:rPr>
            </w:pPr>
            <w:r w:rsidRPr="00955F8A">
              <w:rPr>
                <w:rFonts w:asciiTheme="minorHAnsi" w:hAnsiTheme="minorHAnsi" w:cstheme="minorHAnsi"/>
                <w:b/>
                <w:sz w:val="22"/>
                <w:szCs w:val="22"/>
                <w:lang w:val="es-CO"/>
              </w:rPr>
              <w:t>Subtemas</w:t>
            </w:r>
          </w:p>
          <w:p w:rsidR="003F71E8" w:rsidRPr="00955F8A" w:rsidRDefault="003F71E8" w:rsidP="00D50E05">
            <w:pPr>
              <w:rPr>
                <w:rFonts w:asciiTheme="minorHAnsi" w:hAnsiTheme="minorHAnsi" w:cstheme="minorHAnsi"/>
                <w:b/>
                <w:lang w:val="es-CO"/>
              </w:rPr>
            </w:pPr>
          </w:p>
          <w:p w:rsidR="003F71E8" w:rsidRPr="00955F8A" w:rsidRDefault="003F71E8" w:rsidP="00D50E05">
            <w:pPr>
              <w:rPr>
                <w:rFonts w:asciiTheme="minorHAnsi" w:hAnsiTheme="minorHAnsi" w:cstheme="minorHAnsi"/>
                <w:b/>
                <w:lang w:val="es-CO"/>
              </w:rPr>
            </w:pPr>
          </w:p>
        </w:tc>
        <w:tc>
          <w:tcPr>
            <w:tcW w:w="5878" w:type="dxa"/>
            <w:shd w:val="clear" w:color="auto" w:fill="auto"/>
          </w:tcPr>
          <w:p w:rsidR="00543F14" w:rsidRPr="00955F8A" w:rsidRDefault="00543F14" w:rsidP="00543F14">
            <w:pPr>
              <w:numPr>
                <w:ilvl w:val="0"/>
                <w:numId w:val="22"/>
              </w:numPr>
              <w:tabs>
                <w:tab w:val="num" w:pos="497"/>
                <w:tab w:val="num" w:pos="1440"/>
              </w:tabs>
              <w:ind w:left="497" w:hanging="497"/>
              <w:jc w:val="both"/>
              <w:rPr>
                <w:rFonts w:ascii="Calibri" w:hAnsi="Calibri" w:cs="Calibri"/>
                <w:lang w:val="es-CO"/>
              </w:rPr>
            </w:pPr>
            <w:r w:rsidRPr="00955F8A">
              <w:rPr>
                <w:rFonts w:ascii="Calibri" w:hAnsi="Calibri" w:cs="Calibri"/>
                <w:sz w:val="22"/>
                <w:szCs w:val="22"/>
                <w:lang w:val="es-CO"/>
              </w:rPr>
              <w:t>Introducción al análisis del Mercado Laboral ( 2 Horas)</w:t>
            </w:r>
          </w:p>
          <w:p w:rsidR="00543F14" w:rsidRPr="00955F8A" w:rsidRDefault="00543F14" w:rsidP="00543F14">
            <w:pPr>
              <w:numPr>
                <w:ilvl w:val="0"/>
                <w:numId w:val="22"/>
              </w:numPr>
              <w:tabs>
                <w:tab w:val="num" w:pos="497"/>
              </w:tabs>
              <w:ind w:left="497" w:hanging="497"/>
              <w:jc w:val="both"/>
              <w:rPr>
                <w:rFonts w:ascii="Calibri" w:hAnsi="Calibri" w:cs="Calibri"/>
                <w:lang w:val="es-CO"/>
              </w:rPr>
            </w:pPr>
            <w:r w:rsidRPr="00955F8A">
              <w:rPr>
                <w:rFonts w:ascii="Calibri" w:hAnsi="Calibri" w:cs="Calibri"/>
                <w:sz w:val="22"/>
                <w:szCs w:val="22"/>
                <w:lang w:val="es-CO"/>
              </w:rPr>
              <w:t xml:space="preserve">Aspectos de Oferta Laboral: </w:t>
            </w:r>
          </w:p>
          <w:p w:rsidR="00543F14" w:rsidRPr="00955F8A" w:rsidRDefault="00543F14" w:rsidP="00543F14">
            <w:pPr>
              <w:ind w:left="708"/>
              <w:jc w:val="both"/>
              <w:rPr>
                <w:rFonts w:ascii="Calibri" w:hAnsi="Calibri" w:cs="Calibri"/>
                <w:lang w:val="es-CO"/>
              </w:rPr>
            </w:pPr>
            <w:r w:rsidRPr="00955F8A">
              <w:rPr>
                <w:rFonts w:ascii="Calibri" w:hAnsi="Calibri" w:cs="Calibri"/>
                <w:sz w:val="22"/>
                <w:szCs w:val="22"/>
                <w:lang w:val="es-CO"/>
              </w:rPr>
              <w:t>Determinantes de la Oferta Laboral: Revisión Teórica y Evidencia Empírica para Colombia.</w:t>
            </w:r>
          </w:p>
          <w:p w:rsidR="00543F14" w:rsidRPr="00955F8A" w:rsidRDefault="00543F14" w:rsidP="00543F14">
            <w:pPr>
              <w:numPr>
                <w:ilvl w:val="0"/>
                <w:numId w:val="22"/>
              </w:numPr>
              <w:tabs>
                <w:tab w:val="num" w:pos="497"/>
              </w:tabs>
              <w:ind w:left="497" w:hanging="497"/>
              <w:jc w:val="both"/>
              <w:rPr>
                <w:rFonts w:ascii="Calibri" w:hAnsi="Calibri" w:cs="Calibri"/>
                <w:lang w:val="es-CO"/>
              </w:rPr>
            </w:pPr>
            <w:r w:rsidRPr="00955F8A">
              <w:rPr>
                <w:rFonts w:ascii="Calibri" w:hAnsi="Calibri" w:cs="Calibri"/>
                <w:sz w:val="22"/>
                <w:szCs w:val="22"/>
                <w:lang w:val="es-CO"/>
              </w:rPr>
              <w:t xml:space="preserve">Aspectos de Demanda Laboral: </w:t>
            </w:r>
          </w:p>
          <w:p w:rsidR="00543F14" w:rsidRPr="00955F8A" w:rsidRDefault="00543F14" w:rsidP="00543F14">
            <w:pPr>
              <w:ind w:left="708"/>
              <w:jc w:val="both"/>
              <w:rPr>
                <w:rFonts w:ascii="Calibri" w:hAnsi="Calibri" w:cs="Calibri"/>
                <w:lang w:val="es-CO"/>
              </w:rPr>
            </w:pPr>
            <w:r w:rsidRPr="00955F8A">
              <w:rPr>
                <w:rFonts w:ascii="Calibri" w:hAnsi="Calibri" w:cs="Calibri"/>
                <w:sz w:val="22"/>
                <w:szCs w:val="22"/>
                <w:lang w:val="es-CO"/>
              </w:rPr>
              <w:t>Determinantes de la Demanda: Revisión Teórica y evidencia Empírica para Colombia</w:t>
            </w:r>
            <w:r w:rsidR="00767794">
              <w:rPr>
                <w:rFonts w:ascii="Calibri" w:hAnsi="Calibri" w:cs="Calibri"/>
                <w:sz w:val="22"/>
                <w:szCs w:val="22"/>
                <w:lang w:val="es-CO"/>
              </w:rPr>
              <w:t>.</w:t>
            </w:r>
          </w:p>
          <w:p w:rsidR="00543F14" w:rsidRPr="00955F8A" w:rsidRDefault="00543F14" w:rsidP="00543F14">
            <w:pPr>
              <w:numPr>
                <w:ilvl w:val="0"/>
                <w:numId w:val="22"/>
              </w:numPr>
              <w:tabs>
                <w:tab w:val="num" w:pos="497"/>
              </w:tabs>
              <w:ind w:left="497" w:hanging="497"/>
              <w:jc w:val="both"/>
              <w:rPr>
                <w:rFonts w:ascii="Calibri" w:hAnsi="Calibri" w:cs="Calibri"/>
                <w:lang w:val="es-CO"/>
              </w:rPr>
            </w:pPr>
            <w:r w:rsidRPr="00955F8A">
              <w:rPr>
                <w:rFonts w:ascii="Calibri" w:hAnsi="Calibri" w:cs="Calibri"/>
                <w:sz w:val="22"/>
                <w:szCs w:val="22"/>
                <w:lang w:val="es-CO"/>
              </w:rPr>
              <w:t>Desempleo y su evolución en Colombia:</w:t>
            </w:r>
          </w:p>
          <w:p w:rsidR="00543F14" w:rsidRPr="00955F8A" w:rsidRDefault="00543F14" w:rsidP="00543F14">
            <w:pPr>
              <w:numPr>
                <w:ilvl w:val="0"/>
                <w:numId w:val="22"/>
              </w:numPr>
              <w:tabs>
                <w:tab w:val="num" w:pos="497"/>
              </w:tabs>
              <w:ind w:left="497" w:hanging="497"/>
              <w:jc w:val="both"/>
              <w:rPr>
                <w:rFonts w:asciiTheme="minorHAnsi" w:hAnsiTheme="minorHAnsi" w:cstheme="minorHAnsi"/>
                <w:lang w:val="es-CO"/>
              </w:rPr>
            </w:pPr>
            <w:r w:rsidRPr="00955F8A">
              <w:rPr>
                <w:rFonts w:ascii="Calibri" w:hAnsi="Calibri" w:cs="Calibri"/>
                <w:sz w:val="22"/>
                <w:szCs w:val="22"/>
                <w:lang w:val="es-CO"/>
              </w:rPr>
              <w:t>Conclusiones generales</w:t>
            </w:r>
            <w:r w:rsidR="00767794">
              <w:rPr>
                <w:rFonts w:ascii="Calibri" w:hAnsi="Calibri" w:cs="Calibri"/>
                <w:sz w:val="22"/>
                <w:szCs w:val="22"/>
                <w:lang w:val="es-CO"/>
              </w:rPr>
              <w:t>.</w:t>
            </w:r>
            <w:r w:rsidRPr="00955F8A">
              <w:rPr>
                <w:rFonts w:ascii="Calibri" w:hAnsi="Calibri" w:cs="Calibri"/>
                <w:sz w:val="22"/>
                <w:szCs w:val="22"/>
                <w:lang w:val="es-CO"/>
              </w:rPr>
              <w:t xml:space="preserve"> </w:t>
            </w:r>
          </w:p>
          <w:p w:rsidR="00543F14" w:rsidRPr="00955F8A" w:rsidRDefault="00543F14" w:rsidP="00543F14">
            <w:pPr>
              <w:numPr>
                <w:ilvl w:val="0"/>
                <w:numId w:val="22"/>
              </w:numPr>
              <w:tabs>
                <w:tab w:val="num" w:pos="497"/>
              </w:tabs>
              <w:ind w:left="497" w:hanging="497"/>
              <w:jc w:val="both"/>
              <w:rPr>
                <w:rFonts w:asciiTheme="minorHAnsi" w:hAnsiTheme="minorHAnsi" w:cstheme="minorHAnsi"/>
                <w:lang w:val="es-CO"/>
              </w:rPr>
            </w:pPr>
            <w:r w:rsidRPr="00955F8A">
              <w:rPr>
                <w:rFonts w:ascii="Calibri" w:hAnsi="Calibri" w:cs="Calibri"/>
                <w:sz w:val="22"/>
                <w:szCs w:val="22"/>
                <w:lang w:val="es-CO"/>
              </w:rPr>
              <w:t>Logros educativos en Colombia. Instructor: Jorge Hugo Barrientos</w:t>
            </w:r>
          </w:p>
          <w:p w:rsidR="003F71E8" w:rsidRPr="00955F8A" w:rsidRDefault="00543F14" w:rsidP="00543F14">
            <w:pPr>
              <w:numPr>
                <w:ilvl w:val="0"/>
                <w:numId w:val="22"/>
              </w:numPr>
              <w:tabs>
                <w:tab w:val="num" w:pos="497"/>
              </w:tabs>
              <w:ind w:left="497" w:hanging="497"/>
              <w:jc w:val="both"/>
              <w:rPr>
                <w:rFonts w:asciiTheme="minorHAnsi" w:hAnsiTheme="minorHAnsi" w:cstheme="minorHAnsi"/>
                <w:lang w:val="es-CO"/>
              </w:rPr>
            </w:pPr>
            <w:r w:rsidRPr="00955F8A">
              <w:rPr>
                <w:rFonts w:ascii="Calibri" w:hAnsi="Calibri" w:cs="Calibri"/>
                <w:sz w:val="22"/>
                <w:szCs w:val="22"/>
                <w:lang w:val="es-CO"/>
              </w:rPr>
              <w:t>El logro Académico y la Calidad de la Educación en el contexto colombiano</w:t>
            </w:r>
            <w:r w:rsidR="00767794">
              <w:rPr>
                <w:rFonts w:ascii="Calibri" w:hAnsi="Calibri" w:cs="Calibri"/>
                <w:sz w:val="22"/>
                <w:szCs w:val="22"/>
                <w:lang w:val="es-CO"/>
              </w:rPr>
              <w:t>.</w:t>
            </w:r>
          </w:p>
        </w:tc>
      </w:tr>
      <w:tr w:rsidR="003F71E8" w:rsidRPr="00955F8A" w:rsidTr="002F0DB5">
        <w:tc>
          <w:tcPr>
            <w:tcW w:w="3190" w:type="dxa"/>
            <w:shd w:val="clear" w:color="auto" w:fill="auto"/>
          </w:tcPr>
          <w:p w:rsidR="003F71E8" w:rsidRPr="00955F8A" w:rsidRDefault="003F71E8" w:rsidP="00D50E05">
            <w:pPr>
              <w:rPr>
                <w:rFonts w:asciiTheme="minorHAnsi" w:hAnsiTheme="minorHAnsi" w:cstheme="minorHAnsi"/>
                <w:b/>
                <w:lang w:val="es-CO"/>
              </w:rPr>
            </w:pPr>
            <w:r w:rsidRPr="00955F8A">
              <w:rPr>
                <w:rFonts w:asciiTheme="minorHAnsi" w:hAnsiTheme="minorHAnsi" w:cstheme="minorHAnsi"/>
                <w:b/>
                <w:sz w:val="22"/>
                <w:szCs w:val="22"/>
                <w:lang w:val="es-CO"/>
              </w:rPr>
              <w:t>Actividades de trabajo independiente para los estudiantes</w:t>
            </w:r>
          </w:p>
        </w:tc>
        <w:tc>
          <w:tcPr>
            <w:tcW w:w="5878" w:type="dxa"/>
            <w:shd w:val="clear" w:color="auto" w:fill="auto"/>
          </w:tcPr>
          <w:p w:rsidR="003305BC" w:rsidRPr="00955F8A" w:rsidRDefault="003305BC" w:rsidP="003305BC">
            <w:pPr>
              <w:pStyle w:val="Prrafodelista"/>
              <w:numPr>
                <w:ilvl w:val="0"/>
                <w:numId w:val="30"/>
              </w:numPr>
              <w:ind w:left="318"/>
              <w:rPr>
                <w:rFonts w:asciiTheme="minorHAnsi" w:hAnsiTheme="minorHAnsi" w:cstheme="minorHAnsi"/>
                <w:lang w:val="es-CO"/>
              </w:rPr>
            </w:pPr>
            <w:r w:rsidRPr="00955F8A">
              <w:rPr>
                <w:rFonts w:asciiTheme="minorHAnsi" w:hAnsiTheme="minorHAnsi" w:cstheme="minorHAnsi"/>
                <w:sz w:val="22"/>
                <w:szCs w:val="22"/>
                <w:lang w:val="es-CO"/>
              </w:rPr>
              <w:t xml:space="preserve">Lectura de Bibliografía Básica </w:t>
            </w:r>
          </w:p>
          <w:p w:rsidR="003305BC" w:rsidRPr="00955F8A" w:rsidRDefault="003305BC" w:rsidP="003305BC">
            <w:pPr>
              <w:pStyle w:val="Prrafodelista"/>
              <w:numPr>
                <w:ilvl w:val="0"/>
                <w:numId w:val="30"/>
              </w:numPr>
              <w:ind w:left="318"/>
              <w:rPr>
                <w:rFonts w:asciiTheme="minorHAnsi" w:hAnsiTheme="minorHAnsi" w:cstheme="minorHAnsi"/>
                <w:lang w:val="es-CO"/>
              </w:rPr>
            </w:pPr>
            <w:r w:rsidRPr="00955F8A">
              <w:rPr>
                <w:rFonts w:asciiTheme="minorHAnsi" w:hAnsiTheme="minorHAnsi" w:cstheme="minorHAnsi"/>
                <w:sz w:val="22"/>
                <w:szCs w:val="22"/>
                <w:lang w:val="es-CO"/>
              </w:rPr>
              <w:t xml:space="preserve">Preparar con antelación cada uno de los temas que se trabajan en clase </w:t>
            </w:r>
          </w:p>
          <w:p w:rsidR="003305BC" w:rsidRPr="00955F8A" w:rsidRDefault="003305BC" w:rsidP="003305BC">
            <w:pPr>
              <w:pStyle w:val="Prrafodelista"/>
              <w:numPr>
                <w:ilvl w:val="0"/>
                <w:numId w:val="30"/>
              </w:numPr>
              <w:ind w:left="318"/>
              <w:rPr>
                <w:rFonts w:asciiTheme="minorHAnsi" w:hAnsiTheme="minorHAnsi" w:cstheme="minorHAnsi"/>
                <w:lang w:val="es-CO"/>
              </w:rPr>
            </w:pPr>
            <w:r w:rsidRPr="00955F8A">
              <w:rPr>
                <w:rFonts w:asciiTheme="minorHAnsi" w:hAnsiTheme="minorHAnsi" w:cstheme="minorHAnsi"/>
                <w:sz w:val="22"/>
                <w:szCs w:val="22"/>
                <w:lang w:val="es-CO"/>
              </w:rPr>
              <w:t>Realizar un</w:t>
            </w:r>
            <w:r w:rsidR="004D3C14" w:rsidRPr="00955F8A">
              <w:rPr>
                <w:rFonts w:asciiTheme="minorHAnsi" w:hAnsiTheme="minorHAnsi" w:cstheme="minorHAnsi"/>
                <w:sz w:val="22"/>
                <w:szCs w:val="22"/>
                <w:lang w:val="es-CO"/>
              </w:rPr>
              <w:t>a</w:t>
            </w:r>
            <w:r w:rsidRPr="00955F8A">
              <w:rPr>
                <w:rFonts w:asciiTheme="minorHAnsi" w:hAnsiTheme="minorHAnsi" w:cstheme="minorHAnsi"/>
                <w:sz w:val="22"/>
                <w:szCs w:val="22"/>
                <w:lang w:val="es-CO"/>
              </w:rPr>
              <w:t xml:space="preserve"> </w:t>
            </w:r>
            <w:r w:rsidR="004D3C14" w:rsidRPr="00955F8A">
              <w:rPr>
                <w:rFonts w:asciiTheme="minorHAnsi" w:hAnsiTheme="minorHAnsi" w:cstheme="minorHAnsi"/>
                <w:sz w:val="22"/>
                <w:szCs w:val="22"/>
                <w:lang w:val="es-CO"/>
              </w:rPr>
              <w:t xml:space="preserve">presentación en power point con los aspectos más generales del </w:t>
            </w:r>
            <w:r w:rsidRPr="00955F8A">
              <w:rPr>
                <w:rFonts w:asciiTheme="minorHAnsi" w:hAnsiTheme="minorHAnsi" w:cstheme="minorHAnsi"/>
                <w:sz w:val="22"/>
                <w:szCs w:val="22"/>
                <w:lang w:val="es-CO"/>
              </w:rPr>
              <w:t xml:space="preserve"> tema </w:t>
            </w:r>
            <w:r w:rsidR="004D3C14" w:rsidRPr="00955F8A">
              <w:rPr>
                <w:rFonts w:asciiTheme="minorHAnsi" w:hAnsiTheme="minorHAnsi" w:cstheme="minorHAnsi"/>
                <w:sz w:val="22"/>
                <w:szCs w:val="22"/>
                <w:lang w:val="es-CO"/>
              </w:rPr>
              <w:t>3,4</w:t>
            </w:r>
            <w:r w:rsidRPr="00955F8A">
              <w:rPr>
                <w:rFonts w:asciiTheme="minorHAnsi" w:hAnsiTheme="minorHAnsi" w:cstheme="minorHAnsi"/>
                <w:sz w:val="22"/>
                <w:szCs w:val="22"/>
                <w:lang w:val="es-CO"/>
              </w:rPr>
              <w:t xml:space="preserve"> </w:t>
            </w:r>
          </w:p>
          <w:p w:rsidR="003305BC" w:rsidRPr="00955F8A" w:rsidRDefault="004D3C14" w:rsidP="003305BC">
            <w:pPr>
              <w:pStyle w:val="Prrafodelista"/>
              <w:numPr>
                <w:ilvl w:val="0"/>
                <w:numId w:val="30"/>
              </w:numPr>
              <w:ind w:left="318"/>
              <w:rPr>
                <w:rFonts w:asciiTheme="minorHAnsi" w:hAnsiTheme="minorHAnsi" w:cstheme="minorHAnsi"/>
                <w:lang w:val="es-CO"/>
              </w:rPr>
            </w:pPr>
            <w:r w:rsidRPr="00955F8A">
              <w:rPr>
                <w:rFonts w:asciiTheme="minorHAnsi" w:hAnsiTheme="minorHAnsi" w:cstheme="minorHAnsi"/>
                <w:sz w:val="22"/>
                <w:szCs w:val="22"/>
                <w:lang w:val="es-CO"/>
              </w:rPr>
              <w:t xml:space="preserve">Realizar en grupos un informe sobre la evidencia empírica de los temas tratados en esta unidad. Presentar en clase, algunos de los trabajos más importantes.  </w:t>
            </w:r>
          </w:p>
          <w:p w:rsidR="003305BC" w:rsidRPr="00955F8A" w:rsidRDefault="003305BC" w:rsidP="003305BC">
            <w:pPr>
              <w:pStyle w:val="Prrafodelista"/>
              <w:numPr>
                <w:ilvl w:val="0"/>
                <w:numId w:val="30"/>
              </w:numPr>
              <w:ind w:left="318"/>
              <w:rPr>
                <w:rFonts w:asciiTheme="minorHAnsi" w:hAnsiTheme="minorHAnsi" w:cstheme="minorHAnsi"/>
                <w:lang w:val="es-CO"/>
              </w:rPr>
            </w:pPr>
            <w:r w:rsidRPr="00955F8A">
              <w:rPr>
                <w:rFonts w:asciiTheme="minorHAnsi" w:hAnsiTheme="minorHAnsi" w:cstheme="minorHAnsi"/>
                <w:sz w:val="22"/>
                <w:szCs w:val="22"/>
                <w:lang w:val="es-CO"/>
              </w:rPr>
              <w:t>Continuar con la elaboración del trabajo investigativo</w:t>
            </w:r>
          </w:p>
          <w:p w:rsidR="003305BC" w:rsidRPr="00955F8A" w:rsidRDefault="003305BC" w:rsidP="003305BC">
            <w:pPr>
              <w:pStyle w:val="Prrafodelista"/>
              <w:numPr>
                <w:ilvl w:val="0"/>
                <w:numId w:val="30"/>
              </w:numPr>
              <w:ind w:left="318"/>
              <w:rPr>
                <w:rFonts w:asciiTheme="minorHAnsi" w:hAnsiTheme="minorHAnsi" w:cstheme="minorHAnsi"/>
                <w:lang w:val="es-CO"/>
              </w:rPr>
            </w:pPr>
            <w:r w:rsidRPr="00955F8A">
              <w:rPr>
                <w:rFonts w:asciiTheme="minorHAnsi" w:hAnsiTheme="minorHAnsi" w:cstheme="minorHAnsi"/>
                <w:sz w:val="22"/>
                <w:szCs w:val="22"/>
                <w:lang w:val="es-CO"/>
              </w:rPr>
              <w:t>Continuar con la organización del seminario</w:t>
            </w:r>
          </w:p>
          <w:p w:rsidR="003305BC" w:rsidRPr="00955F8A" w:rsidRDefault="003305BC" w:rsidP="003305BC">
            <w:pPr>
              <w:pStyle w:val="Prrafodelista"/>
              <w:numPr>
                <w:ilvl w:val="0"/>
                <w:numId w:val="30"/>
              </w:numPr>
              <w:ind w:left="318"/>
              <w:rPr>
                <w:rFonts w:asciiTheme="minorHAnsi" w:hAnsiTheme="minorHAnsi" w:cstheme="minorHAnsi"/>
                <w:lang w:val="es-CO"/>
              </w:rPr>
            </w:pPr>
            <w:r w:rsidRPr="00955F8A">
              <w:rPr>
                <w:rFonts w:asciiTheme="minorHAnsi" w:hAnsiTheme="minorHAnsi" w:cstheme="minorHAnsi"/>
                <w:sz w:val="22"/>
                <w:szCs w:val="22"/>
                <w:lang w:val="es-CO"/>
              </w:rPr>
              <w:t>Continuar con el texto que reúne las cátedras de los diferentes docentes</w:t>
            </w:r>
          </w:p>
          <w:p w:rsidR="003305BC" w:rsidRPr="00955F8A" w:rsidRDefault="003305BC" w:rsidP="003305BC">
            <w:pPr>
              <w:pStyle w:val="Prrafodelista"/>
              <w:numPr>
                <w:ilvl w:val="0"/>
                <w:numId w:val="30"/>
              </w:numPr>
              <w:ind w:left="318"/>
              <w:rPr>
                <w:rFonts w:asciiTheme="minorHAnsi" w:hAnsiTheme="minorHAnsi" w:cstheme="minorHAnsi"/>
                <w:lang w:val="es-CO"/>
              </w:rPr>
            </w:pPr>
            <w:r w:rsidRPr="00955F8A">
              <w:rPr>
                <w:rFonts w:asciiTheme="minorHAnsi" w:hAnsiTheme="minorHAnsi" w:cstheme="minorHAnsi"/>
                <w:sz w:val="22"/>
                <w:szCs w:val="22"/>
                <w:lang w:val="es-CO"/>
              </w:rPr>
              <w:t xml:space="preserve">Taller ejercicios de aplicación sobre los temas de esta unidad </w:t>
            </w:r>
          </w:p>
          <w:p w:rsidR="003305BC" w:rsidRPr="00955F8A" w:rsidRDefault="003305BC" w:rsidP="003305BC">
            <w:pPr>
              <w:pStyle w:val="Prrafodelista"/>
              <w:numPr>
                <w:ilvl w:val="0"/>
                <w:numId w:val="30"/>
              </w:numPr>
              <w:ind w:left="318"/>
              <w:rPr>
                <w:rFonts w:asciiTheme="minorHAnsi" w:hAnsiTheme="minorHAnsi" w:cstheme="minorHAnsi"/>
                <w:lang w:val="es-CO"/>
              </w:rPr>
            </w:pPr>
            <w:r w:rsidRPr="00955F8A">
              <w:rPr>
                <w:rFonts w:asciiTheme="minorHAnsi" w:hAnsiTheme="minorHAnsi" w:cstheme="minorHAnsi"/>
                <w:sz w:val="22"/>
                <w:szCs w:val="22"/>
                <w:lang w:val="es-CO"/>
              </w:rPr>
              <w:t xml:space="preserve">Asesorías con el docente </w:t>
            </w:r>
          </w:p>
          <w:p w:rsidR="003F71E8" w:rsidRPr="00955F8A" w:rsidRDefault="003305BC" w:rsidP="003305BC">
            <w:pPr>
              <w:pStyle w:val="Prrafodelista"/>
              <w:numPr>
                <w:ilvl w:val="0"/>
                <w:numId w:val="30"/>
              </w:numPr>
              <w:ind w:left="318"/>
              <w:rPr>
                <w:rFonts w:asciiTheme="minorHAnsi" w:hAnsiTheme="minorHAnsi" w:cstheme="minorHAnsi"/>
                <w:lang w:val="es-CO"/>
              </w:rPr>
            </w:pPr>
            <w:r w:rsidRPr="00955F8A">
              <w:rPr>
                <w:rFonts w:asciiTheme="minorHAnsi" w:hAnsiTheme="minorHAnsi" w:cstheme="minorHAnsi"/>
                <w:sz w:val="22"/>
                <w:szCs w:val="22"/>
                <w:lang w:val="es-CO"/>
              </w:rPr>
              <w:t xml:space="preserve">Lectura de prensa económica: </w:t>
            </w:r>
            <w:hyperlink r:id="rId14" w:history="1">
              <w:r w:rsidRPr="00955F8A">
                <w:rPr>
                  <w:rStyle w:val="Hipervnculo"/>
                  <w:rFonts w:asciiTheme="minorHAnsi" w:hAnsiTheme="minorHAnsi" w:cstheme="minorHAnsi"/>
                  <w:color w:val="auto"/>
                  <w:sz w:val="22"/>
                  <w:szCs w:val="22"/>
                  <w:u w:val="none"/>
                  <w:lang w:val="es-CO"/>
                </w:rPr>
                <w:t>http://www.americaeconomia.com/</w:t>
              </w:r>
            </w:hyperlink>
            <w:r w:rsidRPr="00955F8A">
              <w:rPr>
                <w:rFonts w:asciiTheme="minorHAnsi" w:hAnsiTheme="minorHAnsi" w:cstheme="minorHAnsi"/>
                <w:sz w:val="22"/>
                <w:szCs w:val="22"/>
                <w:lang w:val="es-CO"/>
              </w:rPr>
              <w:t xml:space="preserve">; </w:t>
            </w:r>
            <w:hyperlink r:id="rId15" w:history="1">
              <w:r w:rsidRPr="00955F8A">
                <w:rPr>
                  <w:rStyle w:val="Hipervnculo"/>
                  <w:rFonts w:asciiTheme="minorHAnsi" w:hAnsiTheme="minorHAnsi" w:cstheme="minorHAnsi"/>
                  <w:color w:val="auto"/>
                  <w:sz w:val="22"/>
                  <w:szCs w:val="22"/>
                  <w:u w:val="none"/>
                  <w:lang w:val="es-CO"/>
                </w:rPr>
                <w:t>www.dinero.com;http://www.nytimes.com/pages/business/index.html</w:t>
              </w:r>
            </w:hyperlink>
            <w:r w:rsidRPr="00955F8A">
              <w:rPr>
                <w:rFonts w:asciiTheme="minorHAnsi" w:hAnsiTheme="minorHAnsi" w:cstheme="minorHAnsi"/>
                <w:sz w:val="22"/>
                <w:szCs w:val="22"/>
                <w:lang w:val="es-CO"/>
              </w:rPr>
              <w:t xml:space="preserve">; </w:t>
            </w:r>
            <w:hyperlink r:id="rId16" w:history="1">
              <w:r w:rsidRPr="00955F8A">
                <w:rPr>
                  <w:rStyle w:val="Hipervnculo"/>
                  <w:rFonts w:asciiTheme="minorHAnsi" w:hAnsiTheme="minorHAnsi" w:cstheme="minorHAnsi"/>
                  <w:color w:val="auto"/>
                  <w:sz w:val="22"/>
                  <w:szCs w:val="22"/>
                  <w:u w:val="none"/>
                  <w:lang w:val="es-CO"/>
                </w:rPr>
                <w:t>http://www.portafolio.com.co/</w:t>
              </w:r>
            </w:hyperlink>
            <w:r w:rsidRPr="00955F8A">
              <w:rPr>
                <w:rFonts w:asciiTheme="minorHAnsi" w:hAnsiTheme="minorHAnsi" w:cstheme="minorHAnsi"/>
                <w:sz w:val="22"/>
                <w:szCs w:val="22"/>
                <w:lang w:val="es-CO"/>
              </w:rPr>
              <w:t xml:space="preserve">  </w:t>
            </w:r>
          </w:p>
        </w:tc>
      </w:tr>
      <w:tr w:rsidR="003F71E8" w:rsidRPr="00955F8A" w:rsidTr="002F0DB5">
        <w:tc>
          <w:tcPr>
            <w:tcW w:w="9068" w:type="dxa"/>
            <w:gridSpan w:val="2"/>
            <w:shd w:val="clear" w:color="auto" w:fill="auto"/>
          </w:tcPr>
          <w:p w:rsidR="00767794" w:rsidRDefault="00767794" w:rsidP="00D50E05">
            <w:pPr>
              <w:rPr>
                <w:rFonts w:asciiTheme="minorHAnsi" w:hAnsiTheme="minorHAnsi" w:cstheme="minorHAnsi"/>
                <w:b/>
                <w:lang w:val="es-CO"/>
              </w:rPr>
            </w:pPr>
          </w:p>
          <w:p w:rsidR="00543F14" w:rsidRPr="00955F8A" w:rsidRDefault="003F71E8" w:rsidP="00D50E05">
            <w:pPr>
              <w:rPr>
                <w:rFonts w:asciiTheme="minorHAnsi" w:hAnsiTheme="minorHAnsi" w:cstheme="minorHAnsi"/>
                <w:b/>
                <w:lang w:val="es-CO"/>
              </w:rPr>
            </w:pPr>
            <w:r w:rsidRPr="00955F8A">
              <w:rPr>
                <w:rFonts w:asciiTheme="minorHAnsi" w:hAnsiTheme="minorHAnsi" w:cstheme="minorHAnsi"/>
                <w:b/>
                <w:sz w:val="22"/>
                <w:szCs w:val="22"/>
                <w:lang w:val="es-CO"/>
              </w:rPr>
              <w:t>Bibliografía</w:t>
            </w:r>
          </w:p>
          <w:p w:rsidR="00543F14" w:rsidRPr="00955F8A" w:rsidRDefault="003F71E8" w:rsidP="00543F14">
            <w:pPr>
              <w:numPr>
                <w:ilvl w:val="0"/>
                <w:numId w:val="23"/>
              </w:numPr>
              <w:spacing w:line="276" w:lineRule="auto"/>
              <w:ind w:left="601" w:hanging="436"/>
              <w:jc w:val="both"/>
              <w:rPr>
                <w:rFonts w:ascii="Calibri" w:hAnsi="Calibri" w:cs="Calibri"/>
                <w:lang w:val="es-CO"/>
              </w:rPr>
            </w:pPr>
            <w:r w:rsidRPr="00955F8A">
              <w:rPr>
                <w:rFonts w:asciiTheme="minorHAnsi" w:eastAsia="Arial Unicode MS" w:hAnsiTheme="minorHAnsi" w:cstheme="minorHAnsi"/>
                <w:b/>
                <w:sz w:val="22"/>
                <w:szCs w:val="22"/>
                <w:lang w:val="es-CO"/>
              </w:rPr>
              <w:t xml:space="preserve"> </w:t>
            </w:r>
            <w:r w:rsidR="00543F14" w:rsidRPr="00955F8A">
              <w:rPr>
                <w:rFonts w:ascii="Calibri" w:hAnsi="Calibri" w:cs="Calibri"/>
                <w:sz w:val="22"/>
                <w:szCs w:val="22"/>
                <w:lang w:val="es-CO"/>
              </w:rPr>
              <w:t xml:space="preserve">Arango, Luis E. y Carlos Posada. (2003). “La Participación Laboral en Colombia”. Fedesarrollo, </w:t>
            </w:r>
            <w:r w:rsidR="00543F14" w:rsidRPr="00955F8A">
              <w:rPr>
                <w:rFonts w:ascii="Calibri" w:hAnsi="Calibri" w:cs="Calibri"/>
                <w:i/>
                <w:sz w:val="22"/>
                <w:szCs w:val="22"/>
                <w:lang w:val="es-CO"/>
              </w:rPr>
              <w:t>Coyuntura Social</w:t>
            </w:r>
            <w:r w:rsidR="00543F14" w:rsidRPr="00955F8A">
              <w:rPr>
                <w:rFonts w:ascii="Calibri" w:hAnsi="Calibri" w:cs="Calibri"/>
                <w:sz w:val="22"/>
                <w:szCs w:val="22"/>
                <w:lang w:val="es-CO"/>
              </w:rPr>
              <w:t>, número 28, Junio.</w:t>
            </w:r>
          </w:p>
          <w:p w:rsidR="00543F14" w:rsidRPr="00955F8A" w:rsidRDefault="00543F14" w:rsidP="00543F14">
            <w:pPr>
              <w:numPr>
                <w:ilvl w:val="0"/>
                <w:numId w:val="23"/>
              </w:numPr>
              <w:spacing w:line="276" w:lineRule="auto"/>
              <w:ind w:left="601" w:hanging="436"/>
              <w:jc w:val="both"/>
              <w:rPr>
                <w:rFonts w:ascii="Calibri" w:hAnsi="Calibri" w:cs="Calibri"/>
                <w:lang w:val="es-CO"/>
              </w:rPr>
            </w:pPr>
            <w:r w:rsidRPr="00955F8A">
              <w:rPr>
                <w:rFonts w:ascii="Calibri" w:hAnsi="Calibri" w:cs="Calibri"/>
                <w:sz w:val="22"/>
                <w:szCs w:val="22"/>
                <w:lang w:val="pt-BR"/>
              </w:rPr>
              <w:t xml:space="preserve">Arango, Luis E and Carlos Posada. </w:t>
            </w:r>
            <w:r w:rsidRPr="00955F8A">
              <w:rPr>
                <w:rFonts w:ascii="Calibri" w:hAnsi="Calibri" w:cs="Calibri"/>
                <w:sz w:val="22"/>
                <w:szCs w:val="22"/>
                <w:lang w:val="es-CO"/>
              </w:rPr>
              <w:t xml:space="preserve">(2005) “Labor Participation of Married Women in Colombia”, </w:t>
            </w:r>
            <w:r w:rsidRPr="00955F8A">
              <w:rPr>
                <w:rFonts w:ascii="Calibri" w:hAnsi="Calibri" w:cs="Calibri"/>
                <w:i/>
                <w:sz w:val="22"/>
                <w:szCs w:val="22"/>
                <w:lang w:val="es-CO"/>
              </w:rPr>
              <w:t>Borradores de Economía</w:t>
            </w:r>
            <w:r w:rsidRPr="00955F8A">
              <w:rPr>
                <w:rFonts w:ascii="Calibri" w:hAnsi="Calibri" w:cs="Calibri"/>
                <w:sz w:val="22"/>
                <w:szCs w:val="22"/>
                <w:lang w:val="es-CO"/>
              </w:rPr>
              <w:t xml:space="preserve">, Banco de la República. </w:t>
            </w:r>
          </w:p>
          <w:p w:rsidR="00543F14" w:rsidRPr="00955F8A" w:rsidRDefault="00543F14" w:rsidP="00543F14">
            <w:pPr>
              <w:numPr>
                <w:ilvl w:val="0"/>
                <w:numId w:val="23"/>
              </w:numPr>
              <w:spacing w:line="276" w:lineRule="auto"/>
              <w:ind w:left="601" w:hanging="436"/>
              <w:jc w:val="both"/>
              <w:rPr>
                <w:rFonts w:ascii="Calibri" w:hAnsi="Calibri" w:cs="Calibri"/>
                <w:lang w:val="es-CO"/>
              </w:rPr>
            </w:pPr>
            <w:r w:rsidRPr="00955F8A">
              <w:rPr>
                <w:rFonts w:ascii="Calibri" w:hAnsi="Calibri" w:cs="Calibri"/>
                <w:sz w:val="22"/>
                <w:szCs w:val="22"/>
                <w:lang w:val="es-CO"/>
              </w:rPr>
              <w:t xml:space="preserve">Castellar C. y Uribe J. I. (2000), “Determinantes de la participación en el mercado de trabajo del área metropolitana de Cali en diciembre de 1998”. </w:t>
            </w:r>
            <w:r w:rsidRPr="00955F8A">
              <w:rPr>
                <w:rFonts w:ascii="Calibri" w:hAnsi="Calibri" w:cs="Calibri"/>
                <w:i/>
                <w:iCs/>
                <w:sz w:val="22"/>
                <w:szCs w:val="22"/>
                <w:lang w:val="es-CO"/>
              </w:rPr>
              <w:t>Documentos de Trabajo</w:t>
            </w:r>
            <w:r w:rsidRPr="00955F8A">
              <w:rPr>
                <w:rFonts w:ascii="Calibri" w:hAnsi="Calibri" w:cs="Calibri"/>
                <w:sz w:val="22"/>
                <w:szCs w:val="22"/>
                <w:lang w:val="es-CO"/>
              </w:rPr>
              <w:t>, CIDSE, #56.</w:t>
            </w:r>
          </w:p>
          <w:p w:rsidR="00543F14" w:rsidRPr="00955F8A" w:rsidRDefault="00543F14" w:rsidP="00543F14">
            <w:pPr>
              <w:numPr>
                <w:ilvl w:val="0"/>
                <w:numId w:val="23"/>
              </w:numPr>
              <w:spacing w:line="276" w:lineRule="auto"/>
              <w:ind w:left="601" w:hanging="436"/>
              <w:jc w:val="both"/>
              <w:rPr>
                <w:rFonts w:ascii="Calibri" w:hAnsi="Calibri" w:cs="Calibri"/>
                <w:lang w:val="es-CO"/>
              </w:rPr>
            </w:pPr>
            <w:r w:rsidRPr="00955F8A">
              <w:rPr>
                <w:rFonts w:ascii="Calibri" w:hAnsi="Calibri" w:cs="Calibri"/>
                <w:sz w:val="22"/>
                <w:szCs w:val="22"/>
                <w:lang w:val="es-CO"/>
              </w:rPr>
              <w:t xml:space="preserve">Castellar C. y Uribe J. I. (2000), “Participación laboral en el Área Metropolitana de Cali 1988-1998: componentes micro y macroeconómicos”. </w:t>
            </w:r>
            <w:r w:rsidRPr="00955F8A">
              <w:rPr>
                <w:rFonts w:ascii="Calibri" w:hAnsi="Calibri" w:cs="Calibri"/>
                <w:i/>
                <w:iCs/>
                <w:sz w:val="22"/>
                <w:szCs w:val="22"/>
                <w:lang w:val="es-CO"/>
              </w:rPr>
              <w:t xml:space="preserve">Anuario de Investigaciones 2002. </w:t>
            </w:r>
            <w:r w:rsidRPr="00955F8A">
              <w:rPr>
                <w:rFonts w:ascii="Calibri" w:hAnsi="Calibri" w:cs="Calibri"/>
                <w:sz w:val="22"/>
                <w:szCs w:val="22"/>
                <w:lang w:val="es-CO"/>
              </w:rPr>
              <w:t>CIDSE, Universidad del Valle.</w:t>
            </w:r>
          </w:p>
          <w:p w:rsidR="00543F14" w:rsidRPr="00955F8A" w:rsidRDefault="00543F14" w:rsidP="00543F14">
            <w:pPr>
              <w:numPr>
                <w:ilvl w:val="0"/>
                <w:numId w:val="23"/>
              </w:numPr>
              <w:spacing w:line="276" w:lineRule="auto"/>
              <w:ind w:left="601" w:hanging="436"/>
              <w:jc w:val="both"/>
              <w:rPr>
                <w:rFonts w:ascii="Calibri" w:hAnsi="Calibri" w:cs="Calibri"/>
                <w:lang w:val="en-US"/>
              </w:rPr>
            </w:pPr>
            <w:r w:rsidRPr="00955F8A">
              <w:rPr>
                <w:rFonts w:ascii="Calibri" w:hAnsi="Calibri" w:cs="Calibri"/>
                <w:sz w:val="22"/>
                <w:szCs w:val="22"/>
                <w:lang w:val="en-US"/>
              </w:rPr>
              <w:t xml:space="preserve">Killingsworth, Mark (1983). </w:t>
            </w:r>
            <w:r w:rsidRPr="00955F8A">
              <w:rPr>
                <w:rFonts w:ascii="Calibri" w:hAnsi="Calibri" w:cs="Calibri"/>
                <w:i/>
                <w:sz w:val="22"/>
                <w:szCs w:val="22"/>
                <w:lang w:val="en-US"/>
              </w:rPr>
              <w:t>Labor Supply</w:t>
            </w:r>
            <w:r w:rsidRPr="00955F8A">
              <w:rPr>
                <w:rFonts w:ascii="Calibri" w:hAnsi="Calibri" w:cs="Calibri"/>
                <w:sz w:val="22"/>
                <w:szCs w:val="22"/>
                <w:lang w:val="en-US"/>
              </w:rPr>
              <w:t xml:space="preserve">, Cambridge University Press, first edition. </w:t>
            </w:r>
          </w:p>
          <w:p w:rsidR="00543F14" w:rsidRPr="00767794" w:rsidRDefault="00543F14" w:rsidP="00543F14">
            <w:pPr>
              <w:numPr>
                <w:ilvl w:val="0"/>
                <w:numId w:val="23"/>
              </w:numPr>
              <w:spacing w:line="276" w:lineRule="auto"/>
              <w:ind w:left="601" w:hanging="436"/>
              <w:jc w:val="both"/>
              <w:rPr>
                <w:rFonts w:ascii="Calibri" w:hAnsi="Calibri" w:cs="Calibri"/>
                <w:lang w:val="en-US"/>
              </w:rPr>
            </w:pPr>
            <w:r w:rsidRPr="00955F8A">
              <w:rPr>
                <w:rFonts w:ascii="Calibri" w:hAnsi="Calibri" w:cs="Calibri"/>
                <w:sz w:val="22"/>
                <w:szCs w:val="22"/>
                <w:lang w:val="en-US"/>
              </w:rPr>
              <w:lastRenderedPageBreak/>
              <w:t xml:space="preserve">MaCurdy, Thomas. (1981). “An Empirical Model of Labor Supply in a Life-Cycle Setting”. </w:t>
            </w:r>
            <w:r w:rsidRPr="00767794">
              <w:rPr>
                <w:rFonts w:ascii="Calibri" w:hAnsi="Calibri" w:cs="Calibri"/>
                <w:i/>
                <w:sz w:val="22"/>
                <w:szCs w:val="22"/>
                <w:lang w:val="en-US"/>
              </w:rPr>
              <w:t>Journal of Political Economy</w:t>
            </w:r>
            <w:r w:rsidRPr="00767794">
              <w:rPr>
                <w:rFonts w:ascii="Calibri" w:hAnsi="Calibri" w:cs="Calibri"/>
                <w:sz w:val="22"/>
                <w:szCs w:val="22"/>
                <w:lang w:val="en-US"/>
              </w:rPr>
              <w:t>, Volume 89, number 6.</w:t>
            </w:r>
          </w:p>
          <w:p w:rsidR="00543F14" w:rsidRPr="00955F8A" w:rsidRDefault="00543F14" w:rsidP="00543F14">
            <w:pPr>
              <w:numPr>
                <w:ilvl w:val="0"/>
                <w:numId w:val="23"/>
              </w:numPr>
              <w:spacing w:line="276" w:lineRule="auto"/>
              <w:ind w:left="601" w:hanging="436"/>
              <w:jc w:val="both"/>
              <w:rPr>
                <w:rFonts w:ascii="Calibri" w:hAnsi="Calibri" w:cs="Calibri"/>
                <w:lang w:val="es-CO"/>
              </w:rPr>
            </w:pPr>
            <w:r w:rsidRPr="00955F8A">
              <w:rPr>
                <w:rFonts w:ascii="Calibri" w:hAnsi="Calibri" w:cs="Calibri"/>
                <w:sz w:val="22"/>
                <w:szCs w:val="22"/>
                <w:lang w:val="es-CO"/>
              </w:rPr>
              <w:t>López, Hugo (2001). “Características y Determinantes de la Oferta Laboral Colombiana y su Relacion con la Dinámica del Desempleo”. Seminario sobre aspectos teóricos y experiencias internacionales en materia de empleo y desempleo, Banco de la Republica, Bogotá, Colombia.</w:t>
            </w:r>
          </w:p>
          <w:p w:rsidR="00543F14" w:rsidRPr="00955F8A" w:rsidRDefault="00543F14" w:rsidP="00543F14">
            <w:pPr>
              <w:numPr>
                <w:ilvl w:val="0"/>
                <w:numId w:val="23"/>
              </w:numPr>
              <w:spacing w:line="276" w:lineRule="auto"/>
              <w:ind w:left="601" w:hanging="436"/>
              <w:jc w:val="both"/>
              <w:rPr>
                <w:rFonts w:ascii="Calibri" w:hAnsi="Calibri" w:cs="Calibri"/>
                <w:lang w:val="es-CO"/>
              </w:rPr>
            </w:pPr>
            <w:r w:rsidRPr="00955F8A">
              <w:rPr>
                <w:rFonts w:ascii="Calibri" w:hAnsi="Calibri" w:cs="Calibri"/>
                <w:sz w:val="22"/>
                <w:szCs w:val="22"/>
                <w:lang w:val="en-US"/>
              </w:rPr>
              <w:t xml:space="preserve">Pencavel, John (2002) “A Cohort Analysis of Association between Work Hours and Wages among Men”. </w:t>
            </w:r>
            <w:r w:rsidRPr="00955F8A">
              <w:rPr>
                <w:rFonts w:ascii="Calibri" w:hAnsi="Calibri" w:cs="Calibri"/>
                <w:i/>
                <w:sz w:val="22"/>
                <w:szCs w:val="22"/>
                <w:lang w:val="es-CO"/>
              </w:rPr>
              <w:t>Journal of Human Resources</w:t>
            </w:r>
            <w:r w:rsidRPr="00955F8A">
              <w:rPr>
                <w:rFonts w:ascii="Calibri" w:hAnsi="Calibri" w:cs="Calibri"/>
                <w:sz w:val="22"/>
                <w:szCs w:val="22"/>
                <w:lang w:val="es-CO"/>
              </w:rPr>
              <w:t>, Volume 37, number 2, Spring.</w:t>
            </w:r>
          </w:p>
          <w:p w:rsidR="00543F14" w:rsidRPr="00955F8A" w:rsidRDefault="00543F14" w:rsidP="00543F14">
            <w:pPr>
              <w:numPr>
                <w:ilvl w:val="0"/>
                <w:numId w:val="23"/>
              </w:numPr>
              <w:spacing w:line="276" w:lineRule="auto"/>
              <w:ind w:left="601" w:hanging="436"/>
              <w:jc w:val="both"/>
              <w:rPr>
                <w:rFonts w:ascii="Calibri" w:hAnsi="Calibri" w:cs="Calibri"/>
                <w:lang w:val="es-CO"/>
              </w:rPr>
            </w:pPr>
            <w:r w:rsidRPr="00955F8A">
              <w:rPr>
                <w:rFonts w:ascii="Calibri" w:hAnsi="Calibri" w:cs="Calibri"/>
                <w:sz w:val="22"/>
                <w:szCs w:val="22"/>
                <w:lang w:val="es-CO"/>
              </w:rPr>
              <w:t>Ribero, Rocío y Garcia, C (1996). “Estadisticas Descriptivas del Mercado Laboral Masculino y Femenino en Colombia: 1976-1995</w:t>
            </w:r>
            <w:r w:rsidRPr="00955F8A">
              <w:rPr>
                <w:rFonts w:ascii="Calibri" w:hAnsi="Calibri" w:cs="Calibri"/>
                <w:iCs/>
                <w:sz w:val="22"/>
                <w:szCs w:val="22"/>
                <w:lang w:val="es-CO"/>
              </w:rPr>
              <w:t xml:space="preserve">”. </w:t>
            </w:r>
            <w:r w:rsidRPr="00955F8A">
              <w:rPr>
                <w:rFonts w:ascii="Calibri" w:hAnsi="Calibri" w:cs="Calibri"/>
                <w:i/>
                <w:sz w:val="22"/>
                <w:szCs w:val="22"/>
                <w:lang w:val="es-CO"/>
              </w:rPr>
              <w:t>Archivos de Macroeconomía</w:t>
            </w:r>
            <w:r w:rsidRPr="00955F8A">
              <w:rPr>
                <w:rFonts w:ascii="Calibri" w:hAnsi="Calibri" w:cs="Calibri"/>
                <w:sz w:val="22"/>
                <w:szCs w:val="22"/>
                <w:lang w:val="es-CO"/>
              </w:rPr>
              <w:t>, N°48, DNP, Colombia</w:t>
            </w:r>
          </w:p>
          <w:p w:rsidR="00543F14" w:rsidRPr="00955F8A" w:rsidRDefault="00543F14" w:rsidP="00543F14">
            <w:pPr>
              <w:numPr>
                <w:ilvl w:val="0"/>
                <w:numId w:val="23"/>
              </w:numPr>
              <w:spacing w:line="276" w:lineRule="auto"/>
              <w:ind w:left="601" w:hanging="436"/>
              <w:jc w:val="both"/>
              <w:rPr>
                <w:rFonts w:ascii="Calibri" w:hAnsi="Calibri" w:cs="Calibri"/>
                <w:lang w:val="es-CO"/>
              </w:rPr>
            </w:pPr>
            <w:r w:rsidRPr="00955F8A">
              <w:rPr>
                <w:rFonts w:ascii="Calibri" w:hAnsi="Calibri" w:cs="Calibri"/>
                <w:sz w:val="22"/>
                <w:szCs w:val="22"/>
                <w:lang w:val="es-CO"/>
              </w:rPr>
              <w:t>Ribero, Rocío y Meza C (1997). “</w:t>
            </w:r>
            <w:r w:rsidRPr="00955F8A">
              <w:rPr>
                <w:rFonts w:ascii="Calibri" w:hAnsi="Calibri" w:cs="Calibri"/>
                <w:iCs/>
                <w:sz w:val="22"/>
                <w:szCs w:val="22"/>
                <w:lang w:val="es-CO"/>
              </w:rPr>
              <w:t xml:space="preserve">Determinantes de la Participación Laboral de Hombres y Mujeres en Colombia: 1976-1995”. </w:t>
            </w:r>
            <w:r w:rsidRPr="00955F8A">
              <w:rPr>
                <w:rFonts w:ascii="Calibri" w:hAnsi="Calibri" w:cs="Calibri"/>
                <w:i/>
                <w:sz w:val="22"/>
                <w:szCs w:val="22"/>
                <w:lang w:val="es-CO"/>
              </w:rPr>
              <w:t>Archivos de Macroeconomía</w:t>
            </w:r>
            <w:r w:rsidRPr="00955F8A">
              <w:rPr>
                <w:rFonts w:ascii="Calibri" w:hAnsi="Calibri" w:cs="Calibri"/>
                <w:sz w:val="22"/>
                <w:szCs w:val="22"/>
                <w:lang w:val="es-CO"/>
              </w:rPr>
              <w:t>, N°63, DNP, Colombia.</w:t>
            </w:r>
          </w:p>
          <w:p w:rsidR="00543F14" w:rsidRPr="00955F8A" w:rsidRDefault="00543F14" w:rsidP="00543F14">
            <w:pPr>
              <w:numPr>
                <w:ilvl w:val="0"/>
                <w:numId w:val="23"/>
              </w:numPr>
              <w:spacing w:line="276" w:lineRule="auto"/>
              <w:ind w:left="601" w:hanging="436"/>
              <w:jc w:val="both"/>
              <w:rPr>
                <w:rFonts w:ascii="Calibri" w:hAnsi="Calibri" w:cs="Calibri"/>
                <w:lang w:val="es-CO"/>
              </w:rPr>
            </w:pPr>
            <w:r w:rsidRPr="00955F8A">
              <w:rPr>
                <w:rFonts w:ascii="Calibri" w:hAnsi="Calibri" w:cs="Calibri"/>
                <w:sz w:val="22"/>
                <w:szCs w:val="22"/>
                <w:lang w:val="pt-BR"/>
              </w:rPr>
              <w:t xml:space="preserve">Rojas, Norberto. and Santa Maria, Mauricio (2001). </w:t>
            </w:r>
            <w:r w:rsidRPr="00955F8A">
              <w:rPr>
                <w:rFonts w:ascii="Calibri" w:hAnsi="Calibri" w:cs="Calibri"/>
                <w:sz w:val="22"/>
                <w:szCs w:val="22"/>
                <w:lang w:val="es-CO"/>
              </w:rPr>
              <w:t xml:space="preserve">“La Participación Laboral: ¿Que ha Pasado y que Podemos Esperar?”. </w:t>
            </w:r>
            <w:r w:rsidRPr="00955F8A">
              <w:rPr>
                <w:rFonts w:ascii="Calibri" w:hAnsi="Calibri" w:cs="Calibri"/>
                <w:i/>
                <w:sz w:val="22"/>
                <w:szCs w:val="22"/>
                <w:lang w:val="es-CO"/>
              </w:rPr>
              <w:t>Archivos de Economía</w:t>
            </w:r>
            <w:r w:rsidRPr="00955F8A">
              <w:rPr>
                <w:rFonts w:ascii="Calibri" w:hAnsi="Calibri" w:cs="Calibri"/>
                <w:sz w:val="22"/>
                <w:szCs w:val="22"/>
                <w:lang w:val="es-CO"/>
              </w:rPr>
              <w:t xml:space="preserve">, N°146, DNP, Bogotá, Colombia.  </w:t>
            </w:r>
          </w:p>
          <w:p w:rsidR="00543F14" w:rsidRPr="00955F8A" w:rsidRDefault="00543F14" w:rsidP="00543F14">
            <w:pPr>
              <w:numPr>
                <w:ilvl w:val="0"/>
                <w:numId w:val="23"/>
              </w:numPr>
              <w:spacing w:line="276" w:lineRule="auto"/>
              <w:ind w:left="601" w:hanging="436"/>
              <w:jc w:val="both"/>
              <w:rPr>
                <w:rFonts w:ascii="Calibri" w:hAnsi="Calibri" w:cs="Calibri"/>
                <w:lang w:val="en-US"/>
              </w:rPr>
            </w:pPr>
            <w:r w:rsidRPr="00955F8A">
              <w:rPr>
                <w:rFonts w:ascii="Calibri" w:hAnsi="Calibri" w:cs="Calibri"/>
                <w:sz w:val="22"/>
                <w:szCs w:val="22"/>
                <w:lang w:val="en-US"/>
              </w:rPr>
              <w:t xml:space="preserve">Robbins, Donald. (2000). “The Determinants of Female Labor Force Participation and Real Wages in Bogotá, Colombia”. </w:t>
            </w:r>
            <w:r w:rsidRPr="00955F8A">
              <w:rPr>
                <w:rFonts w:ascii="Calibri" w:hAnsi="Calibri" w:cs="Calibri"/>
                <w:i/>
                <w:sz w:val="22"/>
                <w:szCs w:val="22"/>
                <w:lang w:val="en-US"/>
              </w:rPr>
              <w:t>Studies on Economics and Gender</w:t>
            </w:r>
            <w:r w:rsidRPr="00955F8A">
              <w:rPr>
                <w:rFonts w:ascii="Calibri" w:hAnsi="Calibri" w:cs="Calibri"/>
                <w:sz w:val="22"/>
                <w:szCs w:val="22"/>
                <w:lang w:val="en-US"/>
              </w:rPr>
              <w:t xml:space="preserve">, GTZ (Deutche Gesellschaft Fur Technische Zusammenarbeit (German Society for Technical Cooperation)), January. </w:t>
            </w:r>
          </w:p>
          <w:p w:rsidR="00543F14" w:rsidRPr="00955F8A" w:rsidRDefault="00543F14" w:rsidP="00543F14">
            <w:pPr>
              <w:numPr>
                <w:ilvl w:val="0"/>
                <w:numId w:val="23"/>
              </w:numPr>
              <w:spacing w:line="276" w:lineRule="auto"/>
              <w:ind w:left="601" w:hanging="436"/>
              <w:jc w:val="both"/>
              <w:rPr>
                <w:rFonts w:ascii="Calibri" w:hAnsi="Calibri" w:cs="Calibri"/>
                <w:lang w:val="en-US"/>
              </w:rPr>
            </w:pPr>
            <w:r w:rsidRPr="00955F8A">
              <w:rPr>
                <w:rFonts w:ascii="Calibri" w:hAnsi="Calibri" w:cs="Calibri"/>
                <w:sz w:val="22"/>
                <w:szCs w:val="22"/>
                <w:lang w:val="en-US"/>
              </w:rPr>
              <w:t>Robbins, Donald and Salinas, Daniel. (2007). “Partial Equilibrium Models of Labor Supply” Mimeo, Universidad de Antioquia</w:t>
            </w:r>
          </w:p>
          <w:p w:rsidR="00543F14" w:rsidRPr="00955F8A" w:rsidRDefault="00543F14" w:rsidP="00543F14">
            <w:pPr>
              <w:numPr>
                <w:ilvl w:val="0"/>
                <w:numId w:val="23"/>
              </w:numPr>
              <w:spacing w:line="276" w:lineRule="auto"/>
              <w:ind w:left="601" w:hanging="436"/>
              <w:jc w:val="both"/>
              <w:rPr>
                <w:rFonts w:ascii="Calibri" w:hAnsi="Calibri" w:cs="Calibri"/>
                <w:lang w:val="es-CO"/>
              </w:rPr>
            </w:pPr>
            <w:r w:rsidRPr="00955F8A">
              <w:rPr>
                <w:rFonts w:ascii="Calibri" w:hAnsi="Calibri" w:cs="Calibri"/>
                <w:sz w:val="22"/>
                <w:szCs w:val="22"/>
                <w:lang w:val="en-US"/>
              </w:rPr>
              <w:t xml:space="preserve">Robbins, Donald and Salinas, Daniel. (2007) “Micro Models of Aggregate Labor Force Participation – Competitive and Non-competitive Wage Mechanisms”. </w:t>
            </w:r>
            <w:r w:rsidRPr="00955F8A">
              <w:rPr>
                <w:rFonts w:ascii="Calibri" w:hAnsi="Calibri" w:cs="Calibri"/>
                <w:sz w:val="22"/>
                <w:szCs w:val="22"/>
                <w:lang w:val="es-CO"/>
              </w:rPr>
              <w:t>Mimeo, Universidad de Antioquia.</w:t>
            </w:r>
          </w:p>
          <w:p w:rsidR="00543F14" w:rsidRPr="00955F8A" w:rsidRDefault="00543F14" w:rsidP="00543F14">
            <w:pPr>
              <w:numPr>
                <w:ilvl w:val="0"/>
                <w:numId w:val="23"/>
              </w:numPr>
              <w:spacing w:after="200" w:line="276" w:lineRule="auto"/>
              <w:ind w:left="601" w:hanging="436"/>
              <w:rPr>
                <w:rFonts w:ascii="Calibri" w:hAnsi="Calibri" w:cs="Calibri"/>
                <w:lang w:val="es-CO"/>
              </w:rPr>
            </w:pPr>
            <w:r w:rsidRPr="00955F8A">
              <w:rPr>
                <w:rFonts w:ascii="Calibri" w:hAnsi="Calibri" w:cs="Calibri"/>
                <w:sz w:val="22"/>
                <w:szCs w:val="22"/>
                <w:lang w:val="en-US"/>
              </w:rPr>
              <w:t xml:space="preserve">Robbins, Donald and Salinas, Daniel. </w:t>
            </w:r>
            <w:r w:rsidRPr="00955F8A">
              <w:rPr>
                <w:rFonts w:ascii="Calibri" w:hAnsi="Calibri" w:cs="Calibri"/>
                <w:sz w:val="22"/>
                <w:szCs w:val="22"/>
                <w:lang w:val="es-CO"/>
              </w:rPr>
              <w:t>(2007) “La Elasticidad de la Participación Laboral  Femenina al Salario y Otros Determinantes - Evidencia para Colombia con Estimativas de Cohortes Sintéticos”. Mimeo, Universidad de Antioquia</w:t>
            </w:r>
          </w:p>
          <w:p w:rsidR="00543F14" w:rsidRPr="00955F8A" w:rsidRDefault="00543F14" w:rsidP="00543F14">
            <w:pPr>
              <w:numPr>
                <w:ilvl w:val="0"/>
                <w:numId w:val="23"/>
              </w:numPr>
              <w:spacing w:line="276" w:lineRule="auto"/>
              <w:ind w:left="601" w:hanging="436"/>
              <w:jc w:val="both"/>
              <w:rPr>
                <w:rFonts w:ascii="Calibri" w:hAnsi="Calibri" w:cs="Calibri"/>
                <w:lang w:val="es-CO"/>
              </w:rPr>
            </w:pPr>
            <w:r w:rsidRPr="00955F8A">
              <w:rPr>
                <w:rFonts w:ascii="Calibri" w:hAnsi="Calibri" w:cs="Calibri"/>
                <w:sz w:val="22"/>
                <w:szCs w:val="22"/>
                <w:lang w:val="es-CO"/>
              </w:rPr>
              <w:t xml:space="preserve">Tenjo, Jaime and Ribero, Rocío (1998) “Participación, Desempleo y Mercados Laborales en Colombia”. </w:t>
            </w:r>
            <w:r w:rsidRPr="00955F8A">
              <w:rPr>
                <w:rFonts w:ascii="Calibri" w:hAnsi="Calibri" w:cs="Calibri"/>
                <w:i/>
                <w:sz w:val="22"/>
                <w:szCs w:val="22"/>
                <w:lang w:val="es-CO"/>
              </w:rPr>
              <w:t>Archivos de Macroeconomía</w:t>
            </w:r>
            <w:r w:rsidRPr="00955F8A">
              <w:rPr>
                <w:rFonts w:ascii="Calibri" w:hAnsi="Calibri" w:cs="Calibri"/>
                <w:sz w:val="22"/>
                <w:szCs w:val="22"/>
                <w:lang w:val="es-CO"/>
              </w:rPr>
              <w:t>, N°81, DNP, Bogotá, Colombia.</w:t>
            </w:r>
          </w:p>
          <w:p w:rsidR="00543F14" w:rsidRPr="00955F8A" w:rsidRDefault="00543F14" w:rsidP="00543F14">
            <w:pPr>
              <w:numPr>
                <w:ilvl w:val="0"/>
                <w:numId w:val="23"/>
              </w:numPr>
              <w:spacing w:line="276" w:lineRule="auto"/>
              <w:ind w:left="601" w:hanging="436"/>
              <w:jc w:val="both"/>
              <w:rPr>
                <w:rFonts w:ascii="Calibri" w:hAnsi="Calibri" w:cs="Calibri"/>
                <w:lang w:val="es-CO"/>
              </w:rPr>
            </w:pPr>
            <w:r w:rsidRPr="00955F8A">
              <w:rPr>
                <w:rFonts w:ascii="Calibri" w:hAnsi="Calibri" w:cs="Calibri"/>
                <w:sz w:val="22"/>
                <w:szCs w:val="22"/>
                <w:lang w:val="en-US"/>
              </w:rPr>
              <w:t xml:space="preserve">Urdinola, Diego and Wodon, Quentin (2003). “Relative Labor Supply and the Gender Wage Gap: Evidence for Colombia and the United States”. </w:t>
            </w:r>
            <w:r w:rsidRPr="00955F8A">
              <w:rPr>
                <w:rFonts w:ascii="Calibri" w:hAnsi="Calibri" w:cs="Calibri"/>
                <w:i/>
                <w:sz w:val="22"/>
                <w:szCs w:val="22"/>
                <w:lang w:val="es-CO"/>
              </w:rPr>
              <w:t>Archivos de Economía</w:t>
            </w:r>
            <w:r w:rsidRPr="00955F8A">
              <w:rPr>
                <w:rFonts w:ascii="Calibri" w:hAnsi="Calibri" w:cs="Calibri"/>
                <w:sz w:val="22"/>
                <w:szCs w:val="22"/>
                <w:lang w:val="es-CO"/>
              </w:rPr>
              <w:t xml:space="preserve">, DNP, Nº 238, Colombia.    </w:t>
            </w:r>
          </w:p>
          <w:p w:rsidR="003F71E8" w:rsidRPr="00955F8A" w:rsidRDefault="00543F14" w:rsidP="00767794">
            <w:pPr>
              <w:numPr>
                <w:ilvl w:val="0"/>
                <w:numId w:val="23"/>
              </w:numPr>
              <w:spacing w:line="276" w:lineRule="auto"/>
              <w:ind w:left="601" w:hanging="436"/>
              <w:jc w:val="both"/>
              <w:rPr>
                <w:rFonts w:asciiTheme="minorHAnsi" w:hAnsiTheme="minorHAnsi" w:cstheme="minorHAnsi"/>
                <w:b/>
                <w:spacing w:val="-3"/>
                <w:lang w:val="es-CO"/>
              </w:rPr>
            </w:pPr>
            <w:r w:rsidRPr="00767794">
              <w:rPr>
                <w:rFonts w:ascii="Calibri" w:hAnsi="Calibri" w:cs="Calibri"/>
                <w:sz w:val="22"/>
                <w:szCs w:val="22"/>
                <w:lang w:val="en-US"/>
              </w:rPr>
              <w:t xml:space="preserve">Vélez, E and Winter, C (1991). “Women’s Labor Force Participation and Earnings in Colombia”. In George Psacharopolous and Zafiris Tzannatos. </w:t>
            </w:r>
            <w:r w:rsidRPr="00767794">
              <w:rPr>
                <w:rFonts w:ascii="Calibri" w:hAnsi="Calibri" w:cs="Calibri"/>
                <w:i/>
                <w:sz w:val="22"/>
                <w:szCs w:val="22"/>
                <w:lang w:val="en-US"/>
              </w:rPr>
              <w:t>Case Studies on Women’s Employment and Pay in Latin America</w:t>
            </w:r>
            <w:r w:rsidRPr="00767794">
              <w:rPr>
                <w:rFonts w:ascii="Calibri" w:hAnsi="Calibri" w:cs="Calibri"/>
                <w:sz w:val="22"/>
                <w:szCs w:val="22"/>
                <w:lang w:val="en-US"/>
              </w:rPr>
              <w:t xml:space="preserve">. </w:t>
            </w:r>
            <w:r w:rsidRPr="00767794">
              <w:rPr>
                <w:rFonts w:ascii="Calibri" w:hAnsi="Calibri" w:cs="Calibri"/>
                <w:sz w:val="22"/>
                <w:szCs w:val="22"/>
                <w:lang w:val="es-CO"/>
              </w:rPr>
              <w:t>The World Bank (1992).</w:t>
            </w:r>
          </w:p>
        </w:tc>
      </w:tr>
    </w:tbl>
    <w:p w:rsidR="00955E34" w:rsidRPr="00955F8A" w:rsidRDefault="00955E34" w:rsidP="003F71E8">
      <w:pPr>
        <w:rPr>
          <w:rFonts w:asciiTheme="minorHAnsi" w:hAnsiTheme="minorHAnsi" w:cstheme="minorHAnsi"/>
          <w:b/>
          <w:sz w:val="22"/>
          <w:szCs w:val="22"/>
          <w:lang w:val="es-CO"/>
        </w:rPr>
      </w:pPr>
    </w:p>
    <w:p w:rsidR="003F71E8" w:rsidRPr="00955F8A" w:rsidRDefault="003F71E8" w:rsidP="003F71E8">
      <w:pPr>
        <w:rPr>
          <w:rFonts w:asciiTheme="minorHAnsi" w:hAnsiTheme="minorHAnsi" w:cstheme="minorHAnsi"/>
          <w:b/>
          <w:sz w:val="22"/>
          <w:szCs w:val="22"/>
          <w:lang w:val="es-CO"/>
        </w:rPr>
      </w:pPr>
      <w:r w:rsidRPr="00955F8A">
        <w:rPr>
          <w:rFonts w:asciiTheme="minorHAnsi" w:hAnsiTheme="minorHAnsi" w:cstheme="minorHAnsi"/>
          <w:b/>
          <w:sz w:val="22"/>
          <w:szCs w:val="22"/>
          <w:lang w:val="es-CO"/>
        </w:rPr>
        <w:t>Unidad 4</w:t>
      </w:r>
    </w:p>
    <w:p w:rsidR="003F71E8" w:rsidRPr="00955F8A" w:rsidRDefault="003F71E8" w:rsidP="003F71E8">
      <w:pPr>
        <w:rPr>
          <w:rFonts w:asciiTheme="minorHAnsi" w:hAnsiTheme="minorHAnsi" w:cstheme="minorHAnsi"/>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41"/>
        <w:gridCol w:w="6627"/>
      </w:tblGrid>
      <w:tr w:rsidR="008708F8" w:rsidRPr="00955F8A" w:rsidTr="002F0DB5">
        <w:tc>
          <w:tcPr>
            <w:tcW w:w="3215" w:type="dxa"/>
            <w:shd w:val="clear" w:color="auto" w:fill="auto"/>
          </w:tcPr>
          <w:p w:rsidR="008708F8" w:rsidRPr="00955F8A" w:rsidRDefault="008708F8" w:rsidP="00D50E05">
            <w:pPr>
              <w:rPr>
                <w:rFonts w:asciiTheme="minorHAnsi" w:hAnsiTheme="minorHAnsi" w:cstheme="minorHAnsi"/>
                <w:b/>
                <w:lang w:val="es-CO"/>
              </w:rPr>
            </w:pPr>
            <w:r w:rsidRPr="00955F8A">
              <w:rPr>
                <w:rFonts w:asciiTheme="minorHAnsi" w:hAnsiTheme="minorHAnsi" w:cstheme="minorHAnsi"/>
                <w:b/>
                <w:sz w:val="22"/>
                <w:szCs w:val="22"/>
                <w:lang w:val="es-CO"/>
              </w:rPr>
              <w:t xml:space="preserve">Tema a desarrollar </w:t>
            </w:r>
          </w:p>
        </w:tc>
        <w:tc>
          <w:tcPr>
            <w:tcW w:w="5853" w:type="dxa"/>
            <w:shd w:val="clear" w:color="auto" w:fill="auto"/>
          </w:tcPr>
          <w:p w:rsidR="008708F8" w:rsidRPr="00955F8A" w:rsidRDefault="008708F8" w:rsidP="009067C5">
            <w:pPr>
              <w:rPr>
                <w:rFonts w:ascii="Calibri" w:hAnsi="Calibri" w:cs="Calibri"/>
                <w:b/>
                <w:lang w:val="es-CO"/>
              </w:rPr>
            </w:pPr>
            <w:r w:rsidRPr="00955F8A">
              <w:rPr>
                <w:rFonts w:asciiTheme="minorHAnsi" w:eastAsia="Arial Unicode MS" w:hAnsiTheme="minorHAnsi" w:cstheme="minorHAnsi"/>
                <w:b/>
                <w:sz w:val="22"/>
                <w:szCs w:val="22"/>
                <w:lang w:val="es-CO"/>
              </w:rPr>
              <w:t xml:space="preserve">4. </w:t>
            </w:r>
            <w:r w:rsidRPr="00955F8A">
              <w:rPr>
                <w:rFonts w:ascii="Calibri" w:eastAsia="Arial Unicode MS" w:hAnsi="Calibri" w:cs="Calibri"/>
                <w:b/>
                <w:sz w:val="22"/>
                <w:szCs w:val="22"/>
                <w:lang w:val="es-CO"/>
              </w:rPr>
              <w:t>Políticas Públicas y Regulación Económica</w:t>
            </w:r>
            <w:r w:rsidR="00767794">
              <w:rPr>
                <w:rFonts w:ascii="Calibri" w:eastAsia="Arial Unicode MS" w:hAnsi="Calibri" w:cs="Calibri"/>
                <w:b/>
                <w:sz w:val="22"/>
                <w:szCs w:val="22"/>
                <w:lang w:val="es-CO"/>
              </w:rPr>
              <w:t>.</w:t>
            </w:r>
          </w:p>
        </w:tc>
      </w:tr>
      <w:tr w:rsidR="008708F8" w:rsidRPr="00955F8A" w:rsidTr="002F0DB5">
        <w:tc>
          <w:tcPr>
            <w:tcW w:w="3215" w:type="dxa"/>
            <w:shd w:val="clear" w:color="auto" w:fill="auto"/>
          </w:tcPr>
          <w:p w:rsidR="008708F8" w:rsidRPr="00955F8A" w:rsidRDefault="008708F8" w:rsidP="00D50E05">
            <w:pPr>
              <w:rPr>
                <w:rFonts w:asciiTheme="minorHAnsi" w:hAnsiTheme="minorHAnsi" w:cstheme="minorHAnsi"/>
                <w:b/>
                <w:lang w:val="es-CO"/>
              </w:rPr>
            </w:pPr>
            <w:r w:rsidRPr="00955F8A">
              <w:rPr>
                <w:rFonts w:asciiTheme="minorHAnsi" w:hAnsiTheme="minorHAnsi" w:cstheme="minorHAnsi"/>
                <w:b/>
                <w:sz w:val="22"/>
                <w:szCs w:val="22"/>
                <w:lang w:val="es-CO"/>
              </w:rPr>
              <w:t>Subtemas</w:t>
            </w:r>
          </w:p>
        </w:tc>
        <w:tc>
          <w:tcPr>
            <w:tcW w:w="5853" w:type="dxa"/>
            <w:shd w:val="clear" w:color="auto" w:fill="auto"/>
          </w:tcPr>
          <w:p w:rsidR="008708F8" w:rsidRPr="00955F8A" w:rsidRDefault="008708F8" w:rsidP="008708F8">
            <w:pPr>
              <w:numPr>
                <w:ilvl w:val="1"/>
                <w:numId w:val="25"/>
              </w:numPr>
              <w:spacing w:after="200" w:line="276" w:lineRule="auto"/>
              <w:jc w:val="both"/>
              <w:rPr>
                <w:rFonts w:ascii="Calibri" w:hAnsi="Calibri" w:cs="Calibri"/>
                <w:b/>
                <w:lang w:val="es-CO"/>
              </w:rPr>
            </w:pPr>
            <w:r w:rsidRPr="00955F8A">
              <w:rPr>
                <w:rFonts w:ascii="Calibri" w:hAnsi="Calibri" w:cs="Calibri"/>
                <w:sz w:val="22"/>
                <w:szCs w:val="22"/>
                <w:lang w:val="es-CO"/>
              </w:rPr>
              <w:t xml:space="preserve">Instituciones, sector público y política social. </w:t>
            </w:r>
            <w:r w:rsidRPr="00955F8A">
              <w:rPr>
                <w:rFonts w:ascii="Calibri" w:hAnsi="Calibri" w:cs="Calibri"/>
                <w:b/>
                <w:sz w:val="22"/>
                <w:szCs w:val="22"/>
                <w:lang w:val="es-CO"/>
              </w:rPr>
              <w:t xml:space="preserve"> </w:t>
            </w:r>
          </w:p>
          <w:p w:rsidR="008708F8" w:rsidRPr="00955F8A" w:rsidRDefault="008708F8" w:rsidP="00D65087">
            <w:pPr>
              <w:numPr>
                <w:ilvl w:val="1"/>
                <w:numId w:val="14"/>
              </w:numPr>
              <w:tabs>
                <w:tab w:val="clear" w:pos="1785"/>
              </w:tabs>
              <w:ind w:left="536" w:hanging="355"/>
              <w:jc w:val="both"/>
              <w:rPr>
                <w:rFonts w:ascii="Calibri" w:hAnsi="Calibri" w:cs="Calibri"/>
                <w:lang w:val="es-CO"/>
              </w:rPr>
            </w:pPr>
            <w:r w:rsidRPr="00955F8A">
              <w:rPr>
                <w:rFonts w:ascii="Calibri" w:hAnsi="Calibri" w:cs="Calibri"/>
                <w:sz w:val="22"/>
                <w:szCs w:val="22"/>
                <w:lang w:val="es-CO"/>
              </w:rPr>
              <w:t>Principios fundamentales y aspectos económicos en la Constitución de 1991.</w:t>
            </w:r>
          </w:p>
          <w:p w:rsidR="008708F8" w:rsidRPr="00955F8A" w:rsidRDefault="008708F8" w:rsidP="00D65087">
            <w:pPr>
              <w:numPr>
                <w:ilvl w:val="1"/>
                <w:numId w:val="14"/>
              </w:numPr>
              <w:tabs>
                <w:tab w:val="clear" w:pos="1785"/>
              </w:tabs>
              <w:ind w:left="536" w:hanging="355"/>
              <w:jc w:val="both"/>
              <w:rPr>
                <w:rFonts w:asciiTheme="minorHAnsi" w:hAnsiTheme="minorHAnsi" w:cstheme="minorHAnsi"/>
                <w:lang w:val="es-CO"/>
              </w:rPr>
            </w:pPr>
            <w:r w:rsidRPr="00955F8A">
              <w:rPr>
                <w:rFonts w:ascii="Calibri" w:hAnsi="Calibri" w:cs="Calibri"/>
                <w:sz w:val="22"/>
                <w:szCs w:val="22"/>
                <w:lang w:val="es-CO"/>
              </w:rPr>
              <w:t>Balance fiscal y deuda pública</w:t>
            </w:r>
          </w:p>
          <w:p w:rsidR="008708F8" w:rsidRPr="00955F8A" w:rsidRDefault="008708F8" w:rsidP="00D65087">
            <w:pPr>
              <w:numPr>
                <w:ilvl w:val="1"/>
                <w:numId w:val="14"/>
              </w:numPr>
              <w:tabs>
                <w:tab w:val="clear" w:pos="1785"/>
              </w:tabs>
              <w:ind w:left="536" w:hanging="355"/>
              <w:jc w:val="both"/>
              <w:rPr>
                <w:rFonts w:ascii="Calibri" w:hAnsi="Calibri" w:cs="Calibri"/>
                <w:lang w:val="es-CO"/>
              </w:rPr>
            </w:pPr>
            <w:r w:rsidRPr="00955F8A">
              <w:rPr>
                <w:rFonts w:ascii="Calibri" w:hAnsi="Calibri" w:cs="Calibri"/>
                <w:sz w:val="22"/>
                <w:szCs w:val="22"/>
                <w:lang w:val="es-CO"/>
              </w:rPr>
              <w:t xml:space="preserve">Descentralización o federalismo fiscal. </w:t>
            </w:r>
          </w:p>
          <w:p w:rsidR="008708F8" w:rsidRPr="00955F8A" w:rsidRDefault="008708F8" w:rsidP="00D65087">
            <w:pPr>
              <w:numPr>
                <w:ilvl w:val="1"/>
                <w:numId w:val="14"/>
              </w:numPr>
              <w:tabs>
                <w:tab w:val="clear" w:pos="1785"/>
              </w:tabs>
              <w:ind w:left="536" w:hanging="355"/>
              <w:jc w:val="both"/>
              <w:rPr>
                <w:rFonts w:ascii="Calibri" w:hAnsi="Calibri" w:cs="Calibri"/>
                <w:lang w:val="es-CO"/>
              </w:rPr>
            </w:pPr>
            <w:r w:rsidRPr="00955F8A">
              <w:rPr>
                <w:rFonts w:ascii="Calibri" w:hAnsi="Calibri" w:cs="Calibri"/>
                <w:sz w:val="22"/>
                <w:szCs w:val="22"/>
                <w:lang w:val="es-CO"/>
              </w:rPr>
              <w:t xml:space="preserve">Seguridad social y salud. </w:t>
            </w:r>
          </w:p>
          <w:p w:rsidR="008708F8" w:rsidRPr="00955F8A" w:rsidRDefault="008708F8" w:rsidP="00D65087">
            <w:pPr>
              <w:numPr>
                <w:ilvl w:val="1"/>
                <w:numId w:val="14"/>
              </w:numPr>
              <w:tabs>
                <w:tab w:val="clear" w:pos="1785"/>
              </w:tabs>
              <w:ind w:left="536" w:hanging="355"/>
              <w:jc w:val="both"/>
              <w:rPr>
                <w:rFonts w:ascii="Calibri" w:hAnsi="Calibri" w:cs="Calibri"/>
                <w:lang w:val="es-CO"/>
              </w:rPr>
            </w:pPr>
            <w:r w:rsidRPr="00955F8A">
              <w:rPr>
                <w:rFonts w:ascii="Calibri" w:hAnsi="Calibri" w:cs="Calibri"/>
                <w:sz w:val="22"/>
                <w:szCs w:val="22"/>
                <w:lang w:val="es-CO"/>
              </w:rPr>
              <w:t xml:space="preserve">El desarrollo de Colombia en el futuro. </w:t>
            </w:r>
          </w:p>
          <w:p w:rsidR="008708F8" w:rsidRPr="00955F8A" w:rsidRDefault="008708F8" w:rsidP="008708F8">
            <w:pPr>
              <w:ind w:left="355"/>
              <w:jc w:val="both"/>
              <w:rPr>
                <w:rFonts w:ascii="Calibri" w:hAnsi="Calibri" w:cs="Calibri"/>
                <w:lang w:val="es-CO"/>
              </w:rPr>
            </w:pPr>
          </w:p>
          <w:p w:rsidR="008708F8" w:rsidRPr="00955F8A" w:rsidRDefault="008708F8" w:rsidP="008708F8">
            <w:pPr>
              <w:jc w:val="both"/>
              <w:rPr>
                <w:rFonts w:ascii="Calibri" w:hAnsi="Calibri" w:cs="Calibri"/>
                <w:lang w:val="es-CO"/>
              </w:rPr>
            </w:pPr>
            <w:r w:rsidRPr="00955F8A">
              <w:rPr>
                <w:rFonts w:asciiTheme="minorHAnsi" w:hAnsiTheme="minorHAnsi" w:cstheme="minorHAnsi"/>
                <w:sz w:val="22"/>
                <w:szCs w:val="22"/>
                <w:lang w:val="es-CO"/>
              </w:rPr>
              <w:t xml:space="preserve">4.2 </w:t>
            </w:r>
            <w:r w:rsidRPr="00955F8A">
              <w:rPr>
                <w:rFonts w:ascii="Calibri" w:hAnsi="Calibri" w:cs="Calibri"/>
                <w:sz w:val="22"/>
                <w:szCs w:val="22"/>
                <w:lang w:val="es-CO"/>
              </w:rPr>
              <w:t>Políticas de competencia en Colombia, regulación y privatización en servicios públicos. Instructor: David Tobón.</w:t>
            </w:r>
          </w:p>
          <w:p w:rsidR="008708F8" w:rsidRPr="00955F8A" w:rsidRDefault="008708F8" w:rsidP="003706E6">
            <w:pPr>
              <w:numPr>
                <w:ilvl w:val="0"/>
                <w:numId w:val="24"/>
              </w:numPr>
              <w:tabs>
                <w:tab w:val="clear" w:pos="1080"/>
                <w:tab w:val="num" w:pos="820"/>
              </w:tabs>
              <w:ind w:left="678" w:hanging="425"/>
              <w:jc w:val="both"/>
              <w:rPr>
                <w:rFonts w:ascii="Calibri" w:hAnsi="Calibri" w:cs="Calibri"/>
                <w:lang w:val="es-CO"/>
              </w:rPr>
            </w:pPr>
            <w:r w:rsidRPr="00955F8A">
              <w:rPr>
                <w:rFonts w:ascii="Calibri" w:hAnsi="Calibri" w:cs="Calibri"/>
                <w:sz w:val="22"/>
                <w:szCs w:val="22"/>
                <w:lang w:val="es-CO"/>
              </w:rPr>
              <w:t>Regulación y mercado. Economía política de la regulación.</w:t>
            </w:r>
          </w:p>
          <w:p w:rsidR="008708F8" w:rsidRPr="00955F8A" w:rsidRDefault="008708F8" w:rsidP="003706E6">
            <w:pPr>
              <w:numPr>
                <w:ilvl w:val="0"/>
                <w:numId w:val="24"/>
              </w:numPr>
              <w:tabs>
                <w:tab w:val="clear" w:pos="1080"/>
                <w:tab w:val="num" w:pos="820"/>
              </w:tabs>
              <w:ind w:left="678" w:hanging="425"/>
              <w:jc w:val="both"/>
              <w:rPr>
                <w:rFonts w:asciiTheme="minorHAnsi" w:hAnsiTheme="minorHAnsi" w:cstheme="minorHAnsi"/>
                <w:lang w:val="es-CO"/>
              </w:rPr>
            </w:pPr>
            <w:r w:rsidRPr="00955F8A">
              <w:rPr>
                <w:rFonts w:ascii="Calibri" w:hAnsi="Calibri" w:cs="Calibri"/>
                <w:sz w:val="22"/>
                <w:szCs w:val="22"/>
                <w:lang w:val="es-CO"/>
              </w:rPr>
              <w:t>Privatización y políticas de competencia. Empresa pública vs. Empresa privada. Desarrollos en Colombia.</w:t>
            </w:r>
          </w:p>
          <w:p w:rsidR="008708F8" w:rsidRPr="00955F8A" w:rsidRDefault="008708F8" w:rsidP="003706E6">
            <w:pPr>
              <w:numPr>
                <w:ilvl w:val="0"/>
                <w:numId w:val="24"/>
              </w:numPr>
              <w:tabs>
                <w:tab w:val="clear" w:pos="1080"/>
                <w:tab w:val="num" w:pos="820"/>
              </w:tabs>
              <w:ind w:left="678" w:hanging="425"/>
              <w:jc w:val="both"/>
              <w:rPr>
                <w:rFonts w:asciiTheme="minorHAnsi" w:hAnsiTheme="minorHAnsi" w:cstheme="minorHAnsi"/>
                <w:lang w:val="es-CO"/>
              </w:rPr>
            </w:pPr>
            <w:r w:rsidRPr="00955F8A">
              <w:rPr>
                <w:rFonts w:ascii="Calibri" w:hAnsi="Calibri" w:cs="Calibri"/>
                <w:sz w:val="22"/>
                <w:szCs w:val="22"/>
                <w:lang w:val="es-CO"/>
              </w:rPr>
              <w:t xml:space="preserve">Regulación en algunos servicios públicos y la industria en Colombia.  </w:t>
            </w:r>
          </w:p>
        </w:tc>
      </w:tr>
      <w:tr w:rsidR="008708F8" w:rsidRPr="00955F8A" w:rsidTr="002F0DB5">
        <w:tc>
          <w:tcPr>
            <w:tcW w:w="3215" w:type="dxa"/>
            <w:shd w:val="clear" w:color="auto" w:fill="auto"/>
          </w:tcPr>
          <w:p w:rsidR="008708F8" w:rsidRPr="00955F8A" w:rsidRDefault="008708F8" w:rsidP="00D50E05">
            <w:pPr>
              <w:rPr>
                <w:rFonts w:asciiTheme="minorHAnsi" w:hAnsiTheme="minorHAnsi" w:cstheme="minorHAnsi"/>
                <w:b/>
                <w:lang w:val="es-CO"/>
              </w:rPr>
            </w:pPr>
            <w:r w:rsidRPr="00955F8A">
              <w:rPr>
                <w:rFonts w:asciiTheme="minorHAnsi" w:hAnsiTheme="minorHAnsi" w:cstheme="minorHAnsi"/>
                <w:b/>
                <w:sz w:val="22"/>
                <w:szCs w:val="22"/>
                <w:lang w:val="es-CO"/>
              </w:rPr>
              <w:lastRenderedPageBreak/>
              <w:t>Actividades de trabajo independiente para los estudiantes</w:t>
            </w:r>
          </w:p>
        </w:tc>
        <w:tc>
          <w:tcPr>
            <w:tcW w:w="5853" w:type="dxa"/>
            <w:shd w:val="clear" w:color="auto" w:fill="auto"/>
          </w:tcPr>
          <w:p w:rsidR="00F972CB" w:rsidRPr="00955F8A" w:rsidRDefault="00F972CB" w:rsidP="00F972CB">
            <w:pPr>
              <w:pStyle w:val="Prrafodelista"/>
              <w:numPr>
                <w:ilvl w:val="0"/>
                <w:numId w:val="30"/>
              </w:numPr>
              <w:ind w:left="318"/>
              <w:rPr>
                <w:rFonts w:asciiTheme="minorHAnsi" w:hAnsiTheme="minorHAnsi" w:cstheme="minorHAnsi"/>
                <w:lang w:val="es-CO"/>
              </w:rPr>
            </w:pPr>
            <w:r w:rsidRPr="00955F8A">
              <w:rPr>
                <w:rFonts w:asciiTheme="minorHAnsi" w:hAnsiTheme="minorHAnsi" w:cstheme="minorHAnsi"/>
                <w:sz w:val="22"/>
                <w:szCs w:val="22"/>
                <w:lang w:val="es-CO"/>
              </w:rPr>
              <w:t>Lectura de Bibliografía Básica</w:t>
            </w:r>
            <w:r w:rsidR="00767794">
              <w:rPr>
                <w:rFonts w:asciiTheme="minorHAnsi" w:hAnsiTheme="minorHAnsi" w:cstheme="minorHAnsi"/>
                <w:sz w:val="22"/>
                <w:szCs w:val="22"/>
                <w:lang w:val="es-CO"/>
              </w:rPr>
              <w:t>.</w:t>
            </w:r>
            <w:r w:rsidRPr="00955F8A">
              <w:rPr>
                <w:rFonts w:asciiTheme="minorHAnsi" w:hAnsiTheme="minorHAnsi" w:cstheme="minorHAnsi"/>
                <w:sz w:val="22"/>
                <w:szCs w:val="22"/>
                <w:lang w:val="es-CO"/>
              </w:rPr>
              <w:t xml:space="preserve"> </w:t>
            </w:r>
          </w:p>
          <w:p w:rsidR="00F972CB" w:rsidRPr="00955F8A" w:rsidRDefault="00F972CB" w:rsidP="00F972CB">
            <w:pPr>
              <w:pStyle w:val="Prrafodelista"/>
              <w:numPr>
                <w:ilvl w:val="0"/>
                <w:numId w:val="30"/>
              </w:numPr>
              <w:ind w:left="318"/>
              <w:rPr>
                <w:rFonts w:asciiTheme="minorHAnsi" w:hAnsiTheme="minorHAnsi" w:cstheme="minorHAnsi"/>
                <w:lang w:val="es-CO"/>
              </w:rPr>
            </w:pPr>
            <w:r w:rsidRPr="00955F8A">
              <w:rPr>
                <w:rFonts w:asciiTheme="minorHAnsi" w:hAnsiTheme="minorHAnsi" w:cstheme="minorHAnsi"/>
                <w:sz w:val="22"/>
                <w:szCs w:val="22"/>
                <w:lang w:val="es-CO"/>
              </w:rPr>
              <w:t>Preparar con antelación cada uno de los temas que se trabajan en clase</w:t>
            </w:r>
            <w:r w:rsidR="00767794">
              <w:rPr>
                <w:rFonts w:asciiTheme="minorHAnsi" w:hAnsiTheme="minorHAnsi" w:cstheme="minorHAnsi"/>
                <w:sz w:val="22"/>
                <w:szCs w:val="22"/>
                <w:lang w:val="es-CO"/>
              </w:rPr>
              <w:t>.</w:t>
            </w:r>
            <w:r w:rsidRPr="00955F8A">
              <w:rPr>
                <w:rFonts w:asciiTheme="minorHAnsi" w:hAnsiTheme="minorHAnsi" w:cstheme="minorHAnsi"/>
                <w:sz w:val="22"/>
                <w:szCs w:val="22"/>
                <w:lang w:val="es-CO"/>
              </w:rPr>
              <w:t xml:space="preserve"> </w:t>
            </w:r>
          </w:p>
          <w:p w:rsidR="00F972CB" w:rsidRPr="00955F8A" w:rsidRDefault="00F972CB" w:rsidP="00F972CB">
            <w:pPr>
              <w:pStyle w:val="Prrafodelista"/>
              <w:numPr>
                <w:ilvl w:val="0"/>
                <w:numId w:val="30"/>
              </w:numPr>
              <w:ind w:left="318"/>
              <w:rPr>
                <w:rFonts w:asciiTheme="minorHAnsi" w:hAnsiTheme="minorHAnsi" w:cstheme="minorHAnsi"/>
                <w:lang w:val="es-CO"/>
              </w:rPr>
            </w:pPr>
            <w:r w:rsidRPr="00955F8A">
              <w:rPr>
                <w:rFonts w:asciiTheme="minorHAnsi" w:hAnsiTheme="minorHAnsi" w:cstheme="minorHAnsi"/>
                <w:sz w:val="22"/>
                <w:szCs w:val="22"/>
                <w:lang w:val="es-CO"/>
              </w:rPr>
              <w:t>Realizar pequeñas exposiciones sobre los trabajos de investigación</w:t>
            </w:r>
            <w:r w:rsidR="00767794">
              <w:rPr>
                <w:rFonts w:asciiTheme="minorHAnsi" w:hAnsiTheme="minorHAnsi" w:cstheme="minorHAnsi"/>
                <w:sz w:val="22"/>
                <w:szCs w:val="22"/>
                <w:lang w:val="es-CO"/>
              </w:rPr>
              <w:t>.</w:t>
            </w:r>
          </w:p>
          <w:p w:rsidR="00F972CB" w:rsidRPr="00955F8A" w:rsidRDefault="00F972CB" w:rsidP="00F972CB">
            <w:pPr>
              <w:pStyle w:val="Prrafodelista"/>
              <w:numPr>
                <w:ilvl w:val="0"/>
                <w:numId w:val="30"/>
              </w:numPr>
              <w:ind w:left="318"/>
              <w:rPr>
                <w:rFonts w:asciiTheme="minorHAnsi" w:hAnsiTheme="minorHAnsi" w:cstheme="minorHAnsi"/>
                <w:lang w:val="es-CO"/>
              </w:rPr>
            </w:pPr>
            <w:r w:rsidRPr="00955F8A">
              <w:rPr>
                <w:rFonts w:asciiTheme="minorHAnsi" w:hAnsiTheme="minorHAnsi" w:cstheme="minorHAnsi"/>
                <w:sz w:val="22"/>
                <w:szCs w:val="22"/>
                <w:lang w:val="es-CO"/>
              </w:rPr>
              <w:t>Entrega final del trabajo investigativo</w:t>
            </w:r>
            <w:r w:rsidR="00767794">
              <w:rPr>
                <w:rFonts w:asciiTheme="minorHAnsi" w:hAnsiTheme="minorHAnsi" w:cstheme="minorHAnsi"/>
                <w:sz w:val="22"/>
                <w:szCs w:val="22"/>
                <w:lang w:val="es-CO"/>
              </w:rPr>
              <w:t>.</w:t>
            </w:r>
          </w:p>
          <w:p w:rsidR="00F972CB" w:rsidRPr="00955F8A" w:rsidRDefault="00F972CB" w:rsidP="00F972CB">
            <w:pPr>
              <w:pStyle w:val="Prrafodelista"/>
              <w:numPr>
                <w:ilvl w:val="0"/>
                <w:numId w:val="30"/>
              </w:numPr>
              <w:ind w:left="318"/>
              <w:rPr>
                <w:rFonts w:asciiTheme="minorHAnsi" w:hAnsiTheme="minorHAnsi" w:cstheme="minorHAnsi"/>
                <w:lang w:val="es-CO"/>
              </w:rPr>
            </w:pPr>
            <w:r w:rsidRPr="00955F8A">
              <w:rPr>
                <w:rFonts w:asciiTheme="minorHAnsi" w:hAnsiTheme="minorHAnsi" w:cstheme="minorHAnsi"/>
                <w:sz w:val="22"/>
                <w:szCs w:val="22"/>
                <w:lang w:val="es-CO"/>
              </w:rPr>
              <w:t>Llevar a cabo el seminario</w:t>
            </w:r>
            <w:r w:rsidR="00767794">
              <w:rPr>
                <w:rFonts w:asciiTheme="minorHAnsi" w:hAnsiTheme="minorHAnsi" w:cstheme="minorHAnsi"/>
                <w:sz w:val="22"/>
                <w:szCs w:val="22"/>
                <w:lang w:val="es-CO"/>
              </w:rPr>
              <w:t>.</w:t>
            </w:r>
          </w:p>
          <w:p w:rsidR="00F972CB" w:rsidRPr="00955F8A" w:rsidRDefault="00F972CB" w:rsidP="00F972CB">
            <w:pPr>
              <w:pStyle w:val="Prrafodelista"/>
              <w:numPr>
                <w:ilvl w:val="0"/>
                <w:numId w:val="30"/>
              </w:numPr>
              <w:ind w:left="318"/>
              <w:rPr>
                <w:rFonts w:asciiTheme="minorHAnsi" w:hAnsiTheme="minorHAnsi" w:cstheme="minorHAnsi"/>
                <w:lang w:val="es-CO"/>
              </w:rPr>
            </w:pPr>
            <w:r w:rsidRPr="00955F8A">
              <w:rPr>
                <w:rFonts w:asciiTheme="minorHAnsi" w:hAnsiTheme="minorHAnsi" w:cstheme="minorHAnsi"/>
                <w:sz w:val="22"/>
                <w:szCs w:val="22"/>
                <w:lang w:val="es-CO"/>
              </w:rPr>
              <w:t>Entrega final del texto que reúne las cátedras de los diferentes docentes</w:t>
            </w:r>
            <w:r w:rsidR="00767794">
              <w:rPr>
                <w:rFonts w:asciiTheme="minorHAnsi" w:hAnsiTheme="minorHAnsi" w:cstheme="minorHAnsi"/>
                <w:sz w:val="22"/>
                <w:szCs w:val="22"/>
                <w:lang w:val="es-CO"/>
              </w:rPr>
              <w:t>.</w:t>
            </w:r>
          </w:p>
          <w:p w:rsidR="00F972CB" w:rsidRPr="00955F8A" w:rsidRDefault="00F972CB" w:rsidP="00F972CB">
            <w:pPr>
              <w:pStyle w:val="Prrafodelista"/>
              <w:numPr>
                <w:ilvl w:val="0"/>
                <w:numId w:val="30"/>
              </w:numPr>
              <w:ind w:left="318"/>
              <w:rPr>
                <w:rFonts w:asciiTheme="minorHAnsi" w:hAnsiTheme="minorHAnsi" w:cstheme="minorHAnsi"/>
                <w:lang w:val="es-CO"/>
              </w:rPr>
            </w:pPr>
            <w:r w:rsidRPr="00955F8A">
              <w:rPr>
                <w:rFonts w:asciiTheme="minorHAnsi" w:hAnsiTheme="minorHAnsi" w:cstheme="minorHAnsi"/>
                <w:sz w:val="22"/>
                <w:szCs w:val="22"/>
                <w:lang w:val="es-CO"/>
              </w:rPr>
              <w:t>Taller ejercicios de aplicación sobre los temas de esta unidad</w:t>
            </w:r>
            <w:r w:rsidR="00767794">
              <w:rPr>
                <w:rFonts w:asciiTheme="minorHAnsi" w:hAnsiTheme="minorHAnsi" w:cstheme="minorHAnsi"/>
                <w:sz w:val="22"/>
                <w:szCs w:val="22"/>
                <w:lang w:val="es-CO"/>
              </w:rPr>
              <w:t>.</w:t>
            </w:r>
            <w:r w:rsidRPr="00955F8A">
              <w:rPr>
                <w:rFonts w:asciiTheme="minorHAnsi" w:hAnsiTheme="minorHAnsi" w:cstheme="minorHAnsi"/>
                <w:sz w:val="22"/>
                <w:szCs w:val="22"/>
                <w:lang w:val="es-CO"/>
              </w:rPr>
              <w:t xml:space="preserve"> </w:t>
            </w:r>
          </w:p>
          <w:p w:rsidR="00F972CB" w:rsidRPr="00955F8A" w:rsidRDefault="00F972CB" w:rsidP="00F972CB">
            <w:pPr>
              <w:pStyle w:val="Prrafodelista"/>
              <w:numPr>
                <w:ilvl w:val="0"/>
                <w:numId w:val="30"/>
              </w:numPr>
              <w:ind w:left="318"/>
              <w:rPr>
                <w:rFonts w:asciiTheme="minorHAnsi" w:hAnsiTheme="minorHAnsi" w:cstheme="minorHAnsi"/>
                <w:lang w:val="es-CO"/>
              </w:rPr>
            </w:pPr>
            <w:r w:rsidRPr="00955F8A">
              <w:rPr>
                <w:rFonts w:asciiTheme="minorHAnsi" w:hAnsiTheme="minorHAnsi" w:cstheme="minorHAnsi"/>
                <w:sz w:val="22"/>
                <w:szCs w:val="22"/>
                <w:lang w:val="es-CO"/>
              </w:rPr>
              <w:t>Asesorías con el docente</w:t>
            </w:r>
            <w:r w:rsidR="00767794">
              <w:rPr>
                <w:rFonts w:asciiTheme="minorHAnsi" w:hAnsiTheme="minorHAnsi" w:cstheme="minorHAnsi"/>
                <w:sz w:val="22"/>
                <w:szCs w:val="22"/>
                <w:lang w:val="es-CO"/>
              </w:rPr>
              <w:t>.</w:t>
            </w:r>
            <w:r w:rsidRPr="00955F8A">
              <w:rPr>
                <w:rFonts w:asciiTheme="minorHAnsi" w:hAnsiTheme="minorHAnsi" w:cstheme="minorHAnsi"/>
                <w:sz w:val="22"/>
                <w:szCs w:val="22"/>
                <w:lang w:val="es-CO"/>
              </w:rPr>
              <w:t xml:space="preserve"> </w:t>
            </w:r>
          </w:p>
          <w:p w:rsidR="008708F8" w:rsidRPr="00955F8A" w:rsidRDefault="00F972CB" w:rsidP="00F972CB">
            <w:pPr>
              <w:pStyle w:val="Prrafodelista"/>
              <w:numPr>
                <w:ilvl w:val="0"/>
                <w:numId w:val="30"/>
              </w:numPr>
              <w:ind w:left="318"/>
              <w:rPr>
                <w:rFonts w:asciiTheme="minorHAnsi" w:hAnsiTheme="minorHAnsi" w:cstheme="minorHAnsi"/>
                <w:lang w:val="es-CO"/>
              </w:rPr>
            </w:pPr>
            <w:r w:rsidRPr="00955F8A">
              <w:rPr>
                <w:rFonts w:asciiTheme="minorHAnsi" w:hAnsiTheme="minorHAnsi" w:cstheme="minorHAnsi"/>
                <w:sz w:val="22"/>
                <w:szCs w:val="22"/>
                <w:lang w:val="es-CO"/>
              </w:rPr>
              <w:t xml:space="preserve">Lectura de prensa económica: </w:t>
            </w:r>
            <w:hyperlink r:id="rId17" w:history="1">
              <w:r w:rsidRPr="00955F8A">
                <w:rPr>
                  <w:rStyle w:val="Hipervnculo"/>
                  <w:rFonts w:asciiTheme="minorHAnsi" w:hAnsiTheme="minorHAnsi" w:cstheme="minorHAnsi"/>
                  <w:color w:val="auto"/>
                  <w:sz w:val="22"/>
                  <w:szCs w:val="22"/>
                  <w:u w:val="none"/>
                  <w:lang w:val="es-CO"/>
                </w:rPr>
                <w:t>http://www.americaeconomia.com/</w:t>
              </w:r>
            </w:hyperlink>
            <w:r w:rsidRPr="00955F8A">
              <w:rPr>
                <w:rFonts w:asciiTheme="minorHAnsi" w:hAnsiTheme="minorHAnsi" w:cstheme="minorHAnsi"/>
                <w:sz w:val="22"/>
                <w:szCs w:val="22"/>
                <w:lang w:val="es-CO"/>
              </w:rPr>
              <w:t xml:space="preserve">; </w:t>
            </w:r>
            <w:hyperlink r:id="rId18" w:history="1">
              <w:r w:rsidRPr="00955F8A">
                <w:rPr>
                  <w:rStyle w:val="Hipervnculo"/>
                  <w:rFonts w:asciiTheme="minorHAnsi" w:hAnsiTheme="minorHAnsi" w:cstheme="minorHAnsi"/>
                  <w:color w:val="auto"/>
                  <w:sz w:val="22"/>
                  <w:szCs w:val="22"/>
                  <w:u w:val="none"/>
                  <w:lang w:val="es-CO"/>
                </w:rPr>
                <w:t>www.dinero.com;http://www.nytimes.com/pages/business/index.html</w:t>
              </w:r>
            </w:hyperlink>
            <w:r w:rsidRPr="00955F8A">
              <w:rPr>
                <w:rFonts w:asciiTheme="minorHAnsi" w:hAnsiTheme="minorHAnsi" w:cstheme="minorHAnsi"/>
                <w:sz w:val="22"/>
                <w:szCs w:val="22"/>
                <w:lang w:val="es-CO"/>
              </w:rPr>
              <w:t xml:space="preserve">; </w:t>
            </w:r>
            <w:hyperlink r:id="rId19" w:history="1">
              <w:r w:rsidRPr="00955F8A">
                <w:rPr>
                  <w:rStyle w:val="Hipervnculo"/>
                  <w:rFonts w:asciiTheme="minorHAnsi" w:hAnsiTheme="minorHAnsi" w:cstheme="minorHAnsi"/>
                  <w:color w:val="auto"/>
                  <w:sz w:val="22"/>
                  <w:szCs w:val="22"/>
                  <w:u w:val="none"/>
                  <w:lang w:val="es-CO"/>
                </w:rPr>
                <w:t>http://www.portafolio.com.co/</w:t>
              </w:r>
            </w:hyperlink>
            <w:r w:rsidRPr="00955F8A">
              <w:rPr>
                <w:rFonts w:asciiTheme="minorHAnsi" w:hAnsiTheme="minorHAnsi" w:cstheme="minorHAnsi"/>
                <w:sz w:val="22"/>
                <w:szCs w:val="22"/>
                <w:lang w:val="es-CO"/>
              </w:rPr>
              <w:t xml:space="preserve">  </w:t>
            </w:r>
          </w:p>
        </w:tc>
      </w:tr>
      <w:tr w:rsidR="00853A52" w:rsidRPr="00955F8A" w:rsidTr="002F0DB5">
        <w:tc>
          <w:tcPr>
            <w:tcW w:w="9068" w:type="dxa"/>
            <w:gridSpan w:val="2"/>
            <w:shd w:val="clear" w:color="auto" w:fill="auto"/>
          </w:tcPr>
          <w:p w:rsidR="00767794" w:rsidRDefault="00767794" w:rsidP="00271CCF">
            <w:pPr>
              <w:rPr>
                <w:rFonts w:asciiTheme="minorHAnsi" w:hAnsiTheme="minorHAnsi" w:cstheme="minorHAnsi"/>
                <w:b/>
                <w:lang w:val="es-CO"/>
              </w:rPr>
            </w:pPr>
          </w:p>
          <w:p w:rsidR="00853A52" w:rsidRPr="00955F8A" w:rsidRDefault="00853A52" w:rsidP="00271CCF">
            <w:pPr>
              <w:rPr>
                <w:rFonts w:asciiTheme="minorHAnsi" w:hAnsiTheme="minorHAnsi" w:cstheme="minorHAnsi"/>
                <w:b/>
                <w:lang w:val="es-CO"/>
              </w:rPr>
            </w:pPr>
            <w:r w:rsidRPr="00955F8A">
              <w:rPr>
                <w:rFonts w:asciiTheme="minorHAnsi" w:hAnsiTheme="minorHAnsi" w:cstheme="minorHAnsi"/>
                <w:b/>
                <w:sz w:val="22"/>
                <w:szCs w:val="22"/>
                <w:lang w:val="es-CO"/>
              </w:rPr>
              <w:t>Bibliografía</w:t>
            </w:r>
          </w:p>
          <w:p w:rsidR="00853A52" w:rsidRPr="00955F8A" w:rsidRDefault="00853A52" w:rsidP="00870DD6">
            <w:pPr>
              <w:numPr>
                <w:ilvl w:val="0"/>
                <w:numId w:val="26"/>
              </w:numPr>
              <w:spacing w:line="276" w:lineRule="auto"/>
              <w:ind w:left="633" w:hanging="425"/>
              <w:jc w:val="both"/>
              <w:rPr>
                <w:rFonts w:ascii="Calibri" w:hAnsi="Calibri" w:cs="Calibri"/>
                <w:lang w:val="en-US"/>
              </w:rPr>
            </w:pPr>
            <w:r w:rsidRPr="00955F8A">
              <w:rPr>
                <w:rFonts w:ascii="Calibri" w:hAnsi="Calibri" w:cs="Calibri"/>
                <w:sz w:val="22"/>
                <w:szCs w:val="22"/>
                <w:lang w:val="en-US"/>
              </w:rPr>
              <w:t xml:space="preserve">Armstrong, M. Cowan, S. and J. Vickers (1994). </w:t>
            </w:r>
            <w:r w:rsidRPr="00955F8A">
              <w:rPr>
                <w:rFonts w:ascii="Calibri" w:hAnsi="Calibri" w:cs="Calibri"/>
                <w:i/>
                <w:sz w:val="22"/>
                <w:szCs w:val="22"/>
                <w:lang w:val="en-US"/>
              </w:rPr>
              <w:t>Regulatory Reform: Economic Analysis and the British Experience</w:t>
            </w:r>
            <w:r w:rsidRPr="00955F8A">
              <w:rPr>
                <w:rFonts w:ascii="Calibri" w:hAnsi="Calibri" w:cs="Calibri"/>
                <w:sz w:val="22"/>
                <w:szCs w:val="22"/>
                <w:lang w:val="en-US"/>
              </w:rPr>
              <w:t>, MIT Press.</w:t>
            </w:r>
          </w:p>
          <w:p w:rsidR="00853A52" w:rsidRPr="00955F8A" w:rsidRDefault="00853A52" w:rsidP="00870DD6">
            <w:pPr>
              <w:pStyle w:val="NormalWeb"/>
              <w:numPr>
                <w:ilvl w:val="0"/>
                <w:numId w:val="26"/>
              </w:numPr>
              <w:spacing w:before="0" w:beforeAutospacing="0" w:after="0" w:afterAutospacing="0"/>
              <w:ind w:left="633" w:hanging="425"/>
              <w:jc w:val="both"/>
              <w:rPr>
                <w:rFonts w:ascii="Calibri" w:hAnsi="Calibri" w:cs="Calibri"/>
                <w:lang w:val="es-CO"/>
              </w:rPr>
            </w:pPr>
            <w:r w:rsidRPr="00955F8A">
              <w:rPr>
                <w:rFonts w:ascii="Calibri" w:hAnsi="Calibri" w:cs="Calibri"/>
                <w:sz w:val="22"/>
                <w:szCs w:val="22"/>
                <w:lang w:val="es-CO"/>
              </w:rPr>
              <w:t>Colombia, Superintendencia de Industria y Comercio —SIC— (1993). “Concepto 16894 sobre las prácticas comerciales restrictivas y el derecho antimonopolios”.</w:t>
            </w:r>
          </w:p>
          <w:p w:rsidR="00853A52" w:rsidRPr="00955F8A" w:rsidRDefault="00853A52" w:rsidP="00870DD6">
            <w:pPr>
              <w:numPr>
                <w:ilvl w:val="0"/>
                <w:numId w:val="26"/>
              </w:numPr>
              <w:autoSpaceDE w:val="0"/>
              <w:autoSpaceDN w:val="0"/>
              <w:adjustRightInd w:val="0"/>
              <w:spacing w:line="276" w:lineRule="auto"/>
              <w:ind w:left="633" w:hanging="425"/>
              <w:jc w:val="both"/>
              <w:rPr>
                <w:rFonts w:ascii="Calibri" w:hAnsi="Calibri" w:cs="Calibri"/>
                <w:lang w:val="es-CO"/>
              </w:rPr>
            </w:pPr>
            <w:r w:rsidRPr="00955F8A">
              <w:rPr>
                <w:rFonts w:ascii="Calibri" w:hAnsi="Calibri" w:cs="Calibri"/>
                <w:sz w:val="22"/>
                <w:szCs w:val="22"/>
                <w:lang w:val="es-CO"/>
              </w:rPr>
              <w:t xml:space="preserve">Collazos,  J. y Ochoa, H. (2005). “Los efectos de la estructura monopolística de los mercados en la evaluación de las empresas privatizadas en Colombia”. </w:t>
            </w:r>
            <w:r w:rsidRPr="00955F8A">
              <w:rPr>
                <w:rFonts w:ascii="Calibri" w:hAnsi="Calibri" w:cs="Calibri"/>
                <w:i/>
                <w:sz w:val="22"/>
                <w:szCs w:val="22"/>
                <w:lang w:val="es-CO"/>
              </w:rPr>
              <w:t>Borradores del Banco de la  República</w:t>
            </w:r>
            <w:r w:rsidRPr="00955F8A">
              <w:rPr>
                <w:rFonts w:ascii="Calibri" w:hAnsi="Calibri" w:cs="Calibri"/>
                <w:sz w:val="22"/>
                <w:szCs w:val="22"/>
                <w:lang w:val="es-CO"/>
              </w:rPr>
              <w:t xml:space="preserve">. </w:t>
            </w:r>
          </w:p>
          <w:p w:rsidR="00853A52" w:rsidRPr="00955F8A" w:rsidRDefault="00853A52" w:rsidP="00870DD6">
            <w:pPr>
              <w:numPr>
                <w:ilvl w:val="0"/>
                <w:numId w:val="26"/>
              </w:numPr>
              <w:autoSpaceDE w:val="0"/>
              <w:autoSpaceDN w:val="0"/>
              <w:adjustRightInd w:val="0"/>
              <w:spacing w:line="276" w:lineRule="auto"/>
              <w:ind w:left="633" w:hanging="425"/>
              <w:jc w:val="both"/>
              <w:rPr>
                <w:rFonts w:ascii="Calibri" w:hAnsi="Calibri" w:cs="Calibri"/>
                <w:lang w:val="es-CO"/>
              </w:rPr>
            </w:pPr>
            <w:r w:rsidRPr="00955F8A">
              <w:rPr>
                <w:rFonts w:ascii="Calibri" w:hAnsi="Calibri" w:cs="Calibri"/>
                <w:sz w:val="22"/>
                <w:szCs w:val="22"/>
                <w:lang w:val="en-US"/>
              </w:rPr>
              <w:t xml:space="preserve">Pombo, C. y Ramirez, M. (2001) “Privatization in Colombia: a plant performance analysis”. </w:t>
            </w:r>
            <w:r w:rsidRPr="00955F8A">
              <w:rPr>
                <w:rFonts w:ascii="Calibri" w:hAnsi="Calibri" w:cs="Calibri"/>
                <w:i/>
                <w:sz w:val="22"/>
                <w:szCs w:val="22"/>
                <w:lang w:val="es-CO"/>
              </w:rPr>
              <w:t>Universidad del Rosario</w:t>
            </w:r>
            <w:r w:rsidRPr="00955F8A">
              <w:rPr>
                <w:rFonts w:ascii="Calibri" w:hAnsi="Calibri" w:cs="Calibri"/>
                <w:sz w:val="22"/>
                <w:szCs w:val="22"/>
                <w:lang w:val="es-CO"/>
              </w:rPr>
              <w:t>, Bogotá.</w:t>
            </w:r>
          </w:p>
          <w:p w:rsidR="00853A52" w:rsidRPr="00955F8A" w:rsidRDefault="00853A52" w:rsidP="00870DD6">
            <w:pPr>
              <w:numPr>
                <w:ilvl w:val="0"/>
                <w:numId w:val="26"/>
              </w:numPr>
              <w:spacing w:line="276" w:lineRule="auto"/>
              <w:ind w:left="633" w:hanging="425"/>
              <w:jc w:val="both"/>
              <w:rPr>
                <w:rFonts w:ascii="Calibri" w:hAnsi="Calibri" w:cs="Calibri"/>
                <w:bCs/>
                <w:lang w:val="es-CO"/>
              </w:rPr>
            </w:pPr>
            <w:r w:rsidRPr="00955F8A">
              <w:rPr>
                <w:rFonts w:ascii="Calibri" w:hAnsi="Calibri" w:cs="Calibri"/>
                <w:bCs/>
                <w:sz w:val="22"/>
                <w:szCs w:val="22"/>
                <w:lang w:val="es-CO"/>
              </w:rPr>
              <w:t xml:space="preserve">Ramírez, Manuel (2004). “Regulación y mercado”. En: Lizarazu L. y  Anzola M (Eds) </w:t>
            </w:r>
            <w:r w:rsidRPr="00955F8A">
              <w:rPr>
                <w:rFonts w:ascii="Calibri" w:hAnsi="Calibri" w:cs="Calibri"/>
                <w:bCs/>
                <w:i/>
                <w:sz w:val="22"/>
                <w:szCs w:val="22"/>
                <w:lang w:val="es-CO"/>
              </w:rPr>
              <w:t>La regulación económica: tendencias y desafíos</w:t>
            </w:r>
            <w:r w:rsidRPr="00955F8A">
              <w:rPr>
                <w:rFonts w:ascii="Calibri" w:hAnsi="Calibri" w:cs="Calibri"/>
                <w:bCs/>
                <w:sz w:val="22"/>
                <w:szCs w:val="22"/>
                <w:lang w:val="es-CO"/>
              </w:rPr>
              <w:t xml:space="preserve">. Universidad del Rosario. </w:t>
            </w:r>
          </w:p>
          <w:p w:rsidR="00853A52" w:rsidRPr="00955F8A" w:rsidRDefault="00853A52" w:rsidP="00870DD6">
            <w:pPr>
              <w:numPr>
                <w:ilvl w:val="0"/>
                <w:numId w:val="26"/>
              </w:numPr>
              <w:spacing w:line="276" w:lineRule="auto"/>
              <w:ind w:left="633" w:hanging="425"/>
              <w:jc w:val="both"/>
              <w:rPr>
                <w:rFonts w:ascii="Calibri" w:hAnsi="Calibri" w:cs="Calibri"/>
                <w:lang w:val="es-CO"/>
              </w:rPr>
            </w:pPr>
            <w:r w:rsidRPr="00955F8A">
              <w:rPr>
                <w:rFonts w:ascii="Calibri" w:hAnsi="Calibri" w:cs="Calibri"/>
                <w:bCs/>
                <w:sz w:val="22"/>
                <w:szCs w:val="22"/>
                <w:lang w:val="es-CO"/>
              </w:rPr>
              <w:t xml:space="preserve">Sánchez, J.M., Paredes, R. y Fernández, A. “Privatización y regulación en Latinoamérica”. </w:t>
            </w:r>
            <w:r w:rsidRPr="00955F8A">
              <w:rPr>
                <w:rFonts w:ascii="Calibri" w:hAnsi="Calibri" w:cs="Calibri"/>
                <w:i/>
                <w:sz w:val="22"/>
                <w:szCs w:val="22"/>
                <w:lang w:val="es-CO"/>
              </w:rPr>
              <w:t>Revista de Análisis Económico.</w:t>
            </w:r>
          </w:p>
          <w:p w:rsidR="00853A52" w:rsidRPr="00955F8A" w:rsidRDefault="00853A52" w:rsidP="00870DD6">
            <w:pPr>
              <w:numPr>
                <w:ilvl w:val="0"/>
                <w:numId w:val="26"/>
              </w:numPr>
              <w:autoSpaceDE w:val="0"/>
              <w:autoSpaceDN w:val="0"/>
              <w:adjustRightInd w:val="0"/>
              <w:spacing w:line="276" w:lineRule="auto"/>
              <w:ind w:left="633" w:hanging="425"/>
              <w:jc w:val="both"/>
              <w:rPr>
                <w:rFonts w:ascii="Calibri" w:hAnsi="Calibri" w:cs="Calibri"/>
                <w:bCs/>
                <w:lang w:val="es-CO"/>
              </w:rPr>
            </w:pPr>
            <w:r w:rsidRPr="00955F8A">
              <w:rPr>
                <w:rFonts w:ascii="Calibri" w:hAnsi="Calibri" w:cs="Calibri"/>
                <w:bCs/>
                <w:sz w:val="22"/>
                <w:szCs w:val="22"/>
                <w:lang w:val="es-CO"/>
              </w:rPr>
              <w:t xml:space="preserve">Tobón, D. y Valencia, G. (2003). “Dinámica institucional de la industria eléctrica en Colombia: propuestas para un cambio”, </w:t>
            </w:r>
            <w:r w:rsidRPr="00955F8A">
              <w:rPr>
                <w:rFonts w:ascii="Calibri" w:hAnsi="Calibri" w:cs="Calibri"/>
                <w:bCs/>
                <w:i/>
                <w:sz w:val="22"/>
                <w:szCs w:val="22"/>
                <w:lang w:val="es-CO"/>
              </w:rPr>
              <w:t>Lecturas de Economía</w:t>
            </w:r>
            <w:r w:rsidRPr="00955F8A">
              <w:rPr>
                <w:rFonts w:ascii="Calibri" w:hAnsi="Calibri" w:cs="Calibri"/>
                <w:bCs/>
                <w:sz w:val="22"/>
                <w:szCs w:val="22"/>
                <w:lang w:val="es-CO"/>
              </w:rPr>
              <w:t>, No58.</w:t>
            </w:r>
          </w:p>
          <w:p w:rsidR="00853A52" w:rsidRPr="00955F8A" w:rsidRDefault="00853A52" w:rsidP="00870DD6">
            <w:pPr>
              <w:pStyle w:val="style69"/>
              <w:numPr>
                <w:ilvl w:val="0"/>
                <w:numId w:val="26"/>
              </w:numPr>
              <w:spacing w:before="0" w:beforeAutospacing="0" w:after="0" w:afterAutospacing="0"/>
              <w:ind w:left="633" w:hanging="425"/>
              <w:jc w:val="both"/>
              <w:rPr>
                <w:rFonts w:ascii="Calibri" w:hAnsi="Calibri" w:cs="Calibri"/>
                <w:b w:val="0"/>
                <w:bCs w:val="0"/>
                <w:color w:val="auto"/>
                <w:lang w:val="es-CO"/>
              </w:rPr>
            </w:pPr>
            <w:r w:rsidRPr="00955F8A">
              <w:rPr>
                <w:rFonts w:ascii="Calibri" w:hAnsi="Calibri" w:cs="Calibri"/>
                <w:b w:val="0"/>
                <w:bCs w:val="0"/>
                <w:color w:val="auto"/>
                <w:sz w:val="22"/>
                <w:szCs w:val="22"/>
                <w:lang w:val="es-CO"/>
              </w:rPr>
              <w:t xml:space="preserve">Tobón, D. y Valencia, G. (2006). </w:t>
            </w:r>
            <w:r w:rsidRPr="00955F8A">
              <w:rPr>
                <w:rFonts w:ascii="Calibri" w:hAnsi="Calibri" w:cs="Calibri"/>
                <w:b w:val="0"/>
                <w:bCs w:val="0"/>
                <w:i/>
                <w:color w:val="auto"/>
                <w:sz w:val="22"/>
                <w:szCs w:val="22"/>
                <w:lang w:val="es-CO"/>
              </w:rPr>
              <w:t>La participación privada en la provisión del servicio público de agua potable. El caso de cinco municipios de Antioquia</w:t>
            </w:r>
            <w:r w:rsidRPr="00955F8A">
              <w:rPr>
                <w:rFonts w:ascii="Calibri" w:hAnsi="Calibri" w:cs="Calibri"/>
                <w:b w:val="0"/>
                <w:bCs w:val="0"/>
                <w:color w:val="auto"/>
                <w:sz w:val="22"/>
                <w:szCs w:val="22"/>
                <w:lang w:val="es-CO"/>
              </w:rPr>
              <w:t>. Cap. 1. Centro de Investigaciones Económicas (CIE)</w:t>
            </w:r>
          </w:p>
          <w:p w:rsidR="00853A52" w:rsidRPr="00955F8A" w:rsidRDefault="00853A52" w:rsidP="00767794">
            <w:pPr>
              <w:pStyle w:val="style69"/>
              <w:numPr>
                <w:ilvl w:val="0"/>
                <w:numId w:val="26"/>
              </w:numPr>
              <w:spacing w:before="0" w:beforeAutospacing="0" w:after="0" w:afterAutospacing="0"/>
              <w:ind w:left="633" w:hanging="425"/>
              <w:jc w:val="both"/>
              <w:rPr>
                <w:rFonts w:asciiTheme="minorHAnsi" w:eastAsia="Arial Unicode MS" w:hAnsiTheme="minorHAnsi" w:cstheme="minorHAnsi"/>
                <w:lang w:val="es-CO"/>
              </w:rPr>
            </w:pPr>
            <w:r w:rsidRPr="00955F8A">
              <w:rPr>
                <w:rFonts w:ascii="Calibri" w:hAnsi="Calibri" w:cs="Calibri"/>
                <w:b w:val="0"/>
                <w:bCs w:val="0"/>
                <w:color w:val="auto"/>
                <w:sz w:val="22"/>
                <w:szCs w:val="22"/>
                <w:lang w:val="es-CO"/>
              </w:rPr>
              <w:t>Vélez, L. G. (2006). “</w:t>
            </w:r>
            <w:r w:rsidRPr="00955F8A">
              <w:rPr>
                <w:rFonts w:ascii="Calibri" w:hAnsi="Calibri" w:cs="Calibri"/>
                <w:b w:val="0"/>
                <w:color w:val="auto"/>
                <w:sz w:val="22"/>
                <w:szCs w:val="22"/>
                <w:lang w:val="es-CO"/>
              </w:rPr>
              <w:t xml:space="preserve">Diez años de regulación de los servicios públicos domiciliarios en Colombia: lo bueno, lo malo y lo feo de un modelo mestizo”, </w:t>
            </w:r>
            <w:r w:rsidRPr="00955F8A">
              <w:rPr>
                <w:rFonts w:ascii="Calibri" w:hAnsi="Calibri" w:cs="Calibri"/>
                <w:b w:val="0"/>
                <w:bCs w:val="0"/>
                <w:i/>
                <w:color w:val="auto"/>
                <w:sz w:val="22"/>
                <w:szCs w:val="22"/>
                <w:lang w:val="es-CO"/>
              </w:rPr>
              <w:t>Lecturas de Economía</w:t>
            </w:r>
            <w:r w:rsidRPr="00955F8A">
              <w:rPr>
                <w:rFonts w:ascii="Calibri" w:hAnsi="Calibri" w:cs="Calibri"/>
                <w:b w:val="0"/>
                <w:bCs w:val="0"/>
                <w:color w:val="auto"/>
                <w:sz w:val="22"/>
                <w:szCs w:val="22"/>
                <w:lang w:val="es-CO"/>
              </w:rPr>
              <w:t>, No. 6</w:t>
            </w:r>
          </w:p>
        </w:tc>
      </w:tr>
    </w:tbl>
    <w:p w:rsidR="00AC34A7" w:rsidRPr="00955F8A" w:rsidRDefault="00AC34A7" w:rsidP="003F71E8">
      <w:pPr>
        <w:jc w:val="center"/>
        <w:rPr>
          <w:rFonts w:asciiTheme="minorHAnsi" w:hAnsiTheme="minorHAnsi" w:cstheme="minorHAnsi"/>
          <w:sz w:val="22"/>
          <w:szCs w:val="22"/>
          <w:lang w:val="es-CO"/>
        </w:rPr>
      </w:pPr>
    </w:p>
    <w:p w:rsidR="003F71E8" w:rsidRPr="00955F8A" w:rsidRDefault="003F71E8" w:rsidP="003F71E8">
      <w:pPr>
        <w:jc w:val="both"/>
        <w:rPr>
          <w:rFonts w:asciiTheme="minorHAnsi" w:hAnsiTheme="minorHAnsi" w:cstheme="minorHAnsi"/>
          <w:sz w:val="22"/>
          <w:szCs w:val="22"/>
          <w:lang w:val="es-CO"/>
        </w:rPr>
      </w:pPr>
      <w:r w:rsidRPr="00955F8A">
        <w:rPr>
          <w:rFonts w:asciiTheme="minorHAnsi" w:hAnsiTheme="minorHAnsi" w:cstheme="minorHAnsi"/>
          <w:b/>
          <w:sz w:val="22"/>
          <w:szCs w:val="22"/>
          <w:lang w:val="es-CO"/>
        </w:rPr>
        <w:t>EVALUACIÓN</w:t>
      </w:r>
      <w:r w:rsidRPr="00955F8A">
        <w:rPr>
          <w:rFonts w:asciiTheme="minorHAnsi" w:hAnsiTheme="minorHAnsi" w:cstheme="minorHAnsi"/>
          <w:sz w:val="22"/>
          <w:szCs w:val="22"/>
          <w:lang w:val="es-CO"/>
        </w:rPr>
        <w:t xml:space="preserve"> (Ninguna evaluación de los cursos de primer semestre podrá ser superior al 20%. Acuerdo Académico 2002 de 1993).</w:t>
      </w:r>
    </w:p>
    <w:p w:rsidR="00D93AAF" w:rsidRPr="00955F8A" w:rsidRDefault="00D93AAF" w:rsidP="003F71E8">
      <w:pPr>
        <w:jc w:val="both"/>
        <w:rPr>
          <w:rFonts w:asciiTheme="minorHAnsi" w:hAnsiTheme="minorHAnsi" w:cstheme="minorHAnsi"/>
          <w:sz w:val="22"/>
          <w:szCs w:val="22"/>
          <w:lang w:val="es-CO"/>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42"/>
        <w:gridCol w:w="2451"/>
        <w:gridCol w:w="3843"/>
      </w:tblGrid>
      <w:tr w:rsidR="00D93AAF" w:rsidRPr="00955F8A" w:rsidTr="00AB1B9D">
        <w:trPr>
          <w:trHeight w:val="256"/>
          <w:jc w:val="center"/>
        </w:trPr>
        <w:tc>
          <w:tcPr>
            <w:tcW w:w="2742" w:type="dxa"/>
          </w:tcPr>
          <w:p w:rsidR="00D93AAF" w:rsidRPr="00955F8A" w:rsidRDefault="00D93AAF" w:rsidP="00AB1B9D">
            <w:pPr>
              <w:jc w:val="center"/>
              <w:rPr>
                <w:rFonts w:ascii="Calibri" w:hAnsi="Calibri" w:cs="Calibri"/>
                <w:b/>
                <w:lang w:val="es-CO"/>
              </w:rPr>
            </w:pPr>
            <w:r w:rsidRPr="00955F8A">
              <w:rPr>
                <w:rFonts w:ascii="Calibri" w:hAnsi="Calibri" w:cs="Calibri"/>
                <w:b/>
                <w:sz w:val="22"/>
                <w:szCs w:val="22"/>
                <w:lang w:val="es-CO"/>
              </w:rPr>
              <w:t>Actividad</w:t>
            </w:r>
          </w:p>
        </w:tc>
        <w:tc>
          <w:tcPr>
            <w:tcW w:w="2451" w:type="dxa"/>
          </w:tcPr>
          <w:p w:rsidR="00D93AAF" w:rsidRPr="00955F8A" w:rsidRDefault="00D93AAF" w:rsidP="00AB1B9D">
            <w:pPr>
              <w:jc w:val="center"/>
              <w:rPr>
                <w:rFonts w:ascii="Calibri" w:hAnsi="Calibri" w:cs="Calibri"/>
                <w:b/>
                <w:lang w:val="es-CO"/>
              </w:rPr>
            </w:pPr>
            <w:r w:rsidRPr="00955F8A">
              <w:rPr>
                <w:rFonts w:ascii="Calibri" w:hAnsi="Calibri" w:cs="Calibri"/>
                <w:b/>
                <w:sz w:val="22"/>
                <w:szCs w:val="22"/>
                <w:lang w:val="es-CO"/>
              </w:rPr>
              <w:t>Porcentaje</w:t>
            </w:r>
          </w:p>
        </w:tc>
        <w:tc>
          <w:tcPr>
            <w:tcW w:w="3843" w:type="dxa"/>
          </w:tcPr>
          <w:p w:rsidR="00D93AAF" w:rsidRPr="00955F8A" w:rsidRDefault="00D93AAF" w:rsidP="00AB1B9D">
            <w:pPr>
              <w:jc w:val="center"/>
              <w:rPr>
                <w:rFonts w:ascii="Calibri" w:hAnsi="Calibri" w:cs="Calibri"/>
                <w:b/>
                <w:lang w:val="es-CO"/>
              </w:rPr>
            </w:pPr>
            <w:r w:rsidRPr="00955F8A">
              <w:rPr>
                <w:rFonts w:ascii="Calibri" w:hAnsi="Calibri" w:cs="Calibri"/>
                <w:b/>
                <w:sz w:val="22"/>
                <w:szCs w:val="22"/>
                <w:lang w:val="es-CO"/>
              </w:rPr>
              <w:t>Fecha</w:t>
            </w:r>
          </w:p>
        </w:tc>
      </w:tr>
      <w:tr w:rsidR="00D93AAF" w:rsidRPr="00955F8A" w:rsidTr="00AB1B9D">
        <w:trPr>
          <w:trHeight w:val="256"/>
          <w:jc w:val="center"/>
        </w:trPr>
        <w:tc>
          <w:tcPr>
            <w:tcW w:w="2742" w:type="dxa"/>
          </w:tcPr>
          <w:p w:rsidR="00D93AAF" w:rsidRPr="00767794" w:rsidRDefault="00D93AAF" w:rsidP="009067C5">
            <w:pPr>
              <w:rPr>
                <w:rFonts w:ascii="Calibri" w:hAnsi="Calibri" w:cs="Calibri"/>
                <w:b/>
                <w:lang w:val="es-CO"/>
              </w:rPr>
            </w:pPr>
            <w:r w:rsidRPr="00767794">
              <w:rPr>
                <w:rFonts w:ascii="Calibri" w:hAnsi="Calibri" w:cs="Calibri"/>
                <w:b/>
                <w:sz w:val="22"/>
                <w:szCs w:val="22"/>
                <w:lang w:val="es-CO"/>
              </w:rPr>
              <w:lastRenderedPageBreak/>
              <w:t>Examen Parcial I</w:t>
            </w:r>
          </w:p>
        </w:tc>
        <w:tc>
          <w:tcPr>
            <w:tcW w:w="2451" w:type="dxa"/>
          </w:tcPr>
          <w:p w:rsidR="00D93AAF" w:rsidRPr="00955F8A" w:rsidRDefault="00D93AAF" w:rsidP="00D50E25">
            <w:pPr>
              <w:jc w:val="center"/>
              <w:rPr>
                <w:rFonts w:ascii="Calibri" w:hAnsi="Calibri" w:cs="Calibri"/>
                <w:lang w:val="es-CO"/>
              </w:rPr>
            </w:pPr>
            <w:r w:rsidRPr="00955F8A">
              <w:rPr>
                <w:rFonts w:ascii="Calibri" w:hAnsi="Calibri" w:cs="Calibri"/>
                <w:sz w:val="22"/>
                <w:szCs w:val="22"/>
                <w:lang w:val="es-CO"/>
              </w:rPr>
              <w:t>30%</w:t>
            </w:r>
          </w:p>
        </w:tc>
        <w:tc>
          <w:tcPr>
            <w:tcW w:w="3843" w:type="dxa"/>
          </w:tcPr>
          <w:p w:rsidR="00D93AAF" w:rsidRPr="00955F8A" w:rsidRDefault="00955F8A" w:rsidP="00955F8A">
            <w:pPr>
              <w:jc w:val="center"/>
              <w:rPr>
                <w:rFonts w:ascii="Calibri" w:hAnsi="Calibri" w:cs="Calibri"/>
                <w:lang w:val="es-CO"/>
              </w:rPr>
            </w:pPr>
            <w:r>
              <w:rPr>
                <w:rFonts w:ascii="Calibri" w:hAnsi="Calibri" w:cs="Calibri"/>
                <w:sz w:val="22"/>
                <w:szCs w:val="22"/>
                <w:lang w:val="es-CO"/>
              </w:rPr>
              <w:t>A convenir</w:t>
            </w:r>
          </w:p>
        </w:tc>
      </w:tr>
      <w:tr w:rsidR="00955F8A" w:rsidRPr="00955F8A" w:rsidTr="00AB1B9D">
        <w:trPr>
          <w:trHeight w:val="256"/>
          <w:jc w:val="center"/>
        </w:trPr>
        <w:tc>
          <w:tcPr>
            <w:tcW w:w="2742" w:type="dxa"/>
          </w:tcPr>
          <w:p w:rsidR="00955F8A" w:rsidRPr="00767794" w:rsidRDefault="00955F8A" w:rsidP="009067C5">
            <w:pPr>
              <w:rPr>
                <w:rFonts w:ascii="Calibri" w:hAnsi="Calibri" w:cs="Calibri"/>
                <w:b/>
                <w:lang w:val="es-CO"/>
              </w:rPr>
            </w:pPr>
            <w:r w:rsidRPr="00767794">
              <w:rPr>
                <w:rFonts w:ascii="Calibri" w:hAnsi="Calibri" w:cs="Calibri"/>
                <w:b/>
                <w:sz w:val="22"/>
                <w:szCs w:val="22"/>
                <w:lang w:val="es-CO"/>
              </w:rPr>
              <w:t>Examen Parcial II</w:t>
            </w:r>
          </w:p>
        </w:tc>
        <w:tc>
          <w:tcPr>
            <w:tcW w:w="2451" w:type="dxa"/>
          </w:tcPr>
          <w:p w:rsidR="00955F8A" w:rsidRPr="00955F8A" w:rsidRDefault="00955F8A" w:rsidP="00D50E25">
            <w:pPr>
              <w:jc w:val="center"/>
              <w:rPr>
                <w:rFonts w:ascii="Calibri" w:hAnsi="Calibri" w:cs="Calibri"/>
                <w:lang w:val="es-CO"/>
              </w:rPr>
            </w:pPr>
            <w:r w:rsidRPr="00955F8A">
              <w:rPr>
                <w:rFonts w:ascii="Calibri" w:hAnsi="Calibri" w:cs="Calibri"/>
                <w:sz w:val="22"/>
                <w:szCs w:val="22"/>
                <w:lang w:val="es-CO"/>
              </w:rPr>
              <w:t>30%</w:t>
            </w:r>
          </w:p>
        </w:tc>
        <w:tc>
          <w:tcPr>
            <w:tcW w:w="3843" w:type="dxa"/>
          </w:tcPr>
          <w:p w:rsidR="00955F8A" w:rsidRDefault="00955F8A" w:rsidP="00955F8A">
            <w:pPr>
              <w:jc w:val="center"/>
            </w:pPr>
            <w:r w:rsidRPr="00E0292F">
              <w:rPr>
                <w:rFonts w:ascii="Calibri" w:hAnsi="Calibri" w:cs="Calibri"/>
                <w:sz w:val="22"/>
                <w:szCs w:val="22"/>
                <w:lang w:val="es-CO"/>
              </w:rPr>
              <w:t>A convenir</w:t>
            </w:r>
          </w:p>
        </w:tc>
      </w:tr>
      <w:tr w:rsidR="00955F8A" w:rsidRPr="00955F8A" w:rsidTr="00AB1B9D">
        <w:trPr>
          <w:trHeight w:val="256"/>
          <w:jc w:val="center"/>
        </w:trPr>
        <w:tc>
          <w:tcPr>
            <w:tcW w:w="2742" w:type="dxa"/>
          </w:tcPr>
          <w:p w:rsidR="00955F8A" w:rsidRPr="00767794" w:rsidRDefault="00955F8A" w:rsidP="009067C5">
            <w:pPr>
              <w:rPr>
                <w:rFonts w:ascii="Calibri" w:hAnsi="Calibri" w:cs="Calibri"/>
                <w:b/>
                <w:lang w:val="es-CO"/>
              </w:rPr>
            </w:pPr>
            <w:r w:rsidRPr="00767794">
              <w:rPr>
                <w:rFonts w:ascii="Calibri" w:hAnsi="Calibri" w:cs="Calibri"/>
                <w:b/>
                <w:sz w:val="22"/>
                <w:szCs w:val="22"/>
                <w:lang w:val="es-CO"/>
              </w:rPr>
              <w:t>Trabajo</w:t>
            </w:r>
          </w:p>
        </w:tc>
        <w:tc>
          <w:tcPr>
            <w:tcW w:w="2451" w:type="dxa"/>
          </w:tcPr>
          <w:p w:rsidR="00955F8A" w:rsidRPr="00955F8A" w:rsidRDefault="00955F8A" w:rsidP="00D50E25">
            <w:pPr>
              <w:jc w:val="center"/>
              <w:rPr>
                <w:rFonts w:ascii="Calibri" w:hAnsi="Calibri" w:cs="Calibri"/>
                <w:lang w:val="es-CO"/>
              </w:rPr>
            </w:pPr>
            <w:r w:rsidRPr="00955F8A">
              <w:rPr>
                <w:rFonts w:ascii="Calibri" w:hAnsi="Calibri" w:cs="Calibri"/>
                <w:sz w:val="22"/>
                <w:szCs w:val="22"/>
                <w:lang w:val="es-CO"/>
              </w:rPr>
              <w:t>40%</w:t>
            </w:r>
          </w:p>
        </w:tc>
        <w:tc>
          <w:tcPr>
            <w:tcW w:w="3843" w:type="dxa"/>
          </w:tcPr>
          <w:p w:rsidR="00955F8A" w:rsidRDefault="00955F8A" w:rsidP="00955F8A">
            <w:pPr>
              <w:jc w:val="center"/>
            </w:pPr>
            <w:r w:rsidRPr="00E0292F">
              <w:rPr>
                <w:rFonts w:ascii="Calibri" w:hAnsi="Calibri" w:cs="Calibri"/>
                <w:sz w:val="22"/>
                <w:szCs w:val="22"/>
                <w:lang w:val="es-CO"/>
              </w:rPr>
              <w:t>A convenir</w:t>
            </w:r>
          </w:p>
        </w:tc>
      </w:tr>
      <w:tr w:rsidR="00955F8A" w:rsidRPr="00955F8A" w:rsidTr="00AB1B9D">
        <w:trPr>
          <w:trHeight w:val="256"/>
          <w:jc w:val="center"/>
        </w:trPr>
        <w:tc>
          <w:tcPr>
            <w:tcW w:w="2742" w:type="dxa"/>
          </w:tcPr>
          <w:p w:rsidR="00955F8A" w:rsidRPr="00767794" w:rsidRDefault="00955F8A" w:rsidP="009067C5">
            <w:pPr>
              <w:rPr>
                <w:rFonts w:ascii="Calibri" w:hAnsi="Calibri" w:cs="Calibri"/>
                <w:b/>
                <w:lang w:val="es-CO"/>
              </w:rPr>
            </w:pPr>
            <w:r w:rsidRPr="00767794">
              <w:rPr>
                <w:rFonts w:ascii="Calibri" w:hAnsi="Calibri" w:cs="Calibri"/>
                <w:b/>
                <w:sz w:val="22"/>
                <w:szCs w:val="22"/>
                <w:lang w:val="es-CO"/>
              </w:rPr>
              <w:t>Introducción</w:t>
            </w:r>
          </w:p>
        </w:tc>
        <w:tc>
          <w:tcPr>
            <w:tcW w:w="2451" w:type="dxa"/>
          </w:tcPr>
          <w:p w:rsidR="00955F8A" w:rsidRPr="00955F8A" w:rsidRDefault="00955F8A" w:rsidP="00D50E25">
            <w:pPr>
              <w:jc w:val="center"/>
              <w:rPr>
                <w:rFonts w:ascii="Calibri" w:hAnsi="Calibri" w:cs="Calibri"/>
                <w:lang w:val="es-CO"/>
              </w:rPr>
            </w:pPr>
            <w:r w:rsidRPr="00955F8A">
              <w:rPr>
                <w:rFonts w:ascii="Calibri" w:hAnsi="Calibri" w:cs="Calibri"/>
                <w:sz w:val="22"/>
                <w:szCs w:val="22"/>
                <w:lang w:val="es-CO"/>
              </w:rPr>
              <w:t>5%</w:t>
            </w:r>
          </w:p>
        </w:tc>
        <w:tc>
          <w:tcPr>
            <w:tcW w:w="3843" w:type="dxa"/>
          </w:tcPr>
          <w:p w:rsidR="00955F8A" w:rsidRDefault="00955F8A" w:rsidP="00955F8A">
            <w:pPr>
              <w:jc w:val="center"/>
            </w:pPr>
            <w:r w:rsidRPr="00E0292F">
              <w:rPr>
                <w:rFonts w:ascii="Calibri" w:hAnsi="Calibri" w:cs="Calibri"/>
                <w:sz w:val="22"/>
                <w:szCs w:val="22"/>
                <w:lang w:val="es-CO"/>
              </w:rPr>
              <w:t>A convenir</w:t>
            </w:r>
          </w:p>
        </w:tc>
      </w:tr>
      <w:tr w:rsidR="00955F8A" w:rsidRPr="00955F8A" w:rsidTr="00AB1B9D">
        <w:trPr>
          <w:trHeight w:val="256"/>
          <w:jc w:val="center"/>
        </w:trPr>
        <w:tc>
          <w:tcPr>
            <w:tcW w:w="2742" w:type="dxa"/>
          </w:tcPr>
          <w:p w:rsidR="00955F8A" w:rsidRPr="00767794" w:rsidRDefault="00955F8A" w:rsidP="009067C5">
            <w:pPr>
              <w:rPr>
                <w:rFonts w:ascii="Calibri" w:hAnsi="Calibri" w:cs="Calibri"/>
                <w:b/>
                <w:lang w:val="es-CO"/>
              </w:rPr>
            </w:pPr>
            <w:r w:rsidRPr="00767794">
              <w:rPr>
                <w:rFonts w:ascii="Calibri" w:hAnsi="Calibri" w:cs="Calibri"/>
                <w:b/>
                <w:sz w:val="22"/>
                <w:szCs w:val="22"/>
                <w:lang w:val="es-CO"/>
              </w:rPr>
              <w:t>Marco teórico</w:t>
            </w:r>
          </w:p>
        </w:tc>
        <w:tc>
          <w:tcPr>
            <w:tcW w:w="2451" w:type="dxa"/>
          </w:tcPr>
          <w:p w:rsidR="00955F8A" w:rsidRPr="00955F8A" w:rsidRDefault="00955F8A" w:rsidP="00D50E25">
            <w:pPr>
              <w:jc w:val="center"/>
              <w:rPr>
                <w:rFonts w:ascii="Calibri" w:hAnsi="Calibri" w:cs="Calibri"/>
                <w:lang w:val="es-CO"/>
              </w:rPr>
            </w:pPr>
            <w:r w:rsidRPr="00955F8A">
              <w:rPr>
                <w:rFonts w:ascii="Calibri" w:hAnsi="Calibri" w:cs="Calibri"/>
                <w:sz w:val="22"/>
                <w:szCs w:val="22"/>
                <w:lang w:val="es-CO"/>
              </w:rPr>
              <w:t>15%</w:t>
            </w:r>
          </w:p>
        </w:tc>
        <w:tc>
          <w:tcPr>
            <w:tcW w:w="3843" w:type="dxa"/>
          </w:tcPr>
          <w:p w:rsidR="00955F8A" w:rsidRDefault="00955F8A" w:rsidP="00955F8A">
            <w:pPr>
              <w:jc w:val="center"/>
            </w:pPr>
            <w:r w:rsidRPr="00E0292F">
              <w:rPr>
                <w:rFonts w:ascii="Calibri" w:hAnsi="Calibri" w:cs="Calibri"/>
                <w:sz w:val="22"/>
                <w:szCs w:val="22"/>
                <w:lang w:val="es-CO"/>
              </w:rPr>
              <w:t>A convenir</w:t>
            </w:r>
          </w:p>
        </w:tc>
      </w:tr>
      <w:tr w:rsidR="00955F8A" w:rsidRPr="00955F8A" w:rsidTr="00AB1B9D">
        <w:trPr>
          <w:trHeight w:val="256"/>
          <w:jc w:val="center"/>
        </w:trPr>
        <w:tc>
          <w:tcPr>
            <w:tcW w:w="2742" w:type="dxa"/>
          </w:tcPr>
          <w:p w:rsidR="00955F8A" w:rsidRPr="00767794" w:rsidRDefault="00955F8A" w:rsidP="009067C5">
            <w:pPr>
              <w:rPr>
                <w:rFonts w:ascii="Calibri" w:hAnsi="Calibri" w:cs="Calibri"/>
                <w:b/>
                <w:lang w:val="es-CO"/>
              </w:rPr>
            </w:pPr>
            <w:r w:rsidRPr="00767794">
              <w:rPr>
                <w:rFonts w:ascii="Calibri" w:hAnsi="Calibri" w:cs="Calibri"/>
                <w:b/>
                <w:sz w:val="22"/>
                <w:szCs w:val="22"/>
                <w:lang w:val="es-CO"/>
              </w:rPr>
              <w:t>Trabajo final</w:t>
            </w:r>
          </w:p>
        </w:tc>
        <w:tc>
          <w:tcPr>
            <w:tcW w:w="2451" w:type="dxa"/>
          </w:tcPr>
          <w:p w:rsidR="00955F8A" w:rsidRPr="00955F8A" w:rsidRDefault="00955F8A" w:rsidP="00D50E25">
            <w:pPr>
              <w:jc w:val="center"/>
              <w:rPr>
                <w:rFonts w:ascii="Calibri" w:hAnsi="Calibri" w:cs="Calibri"/>
                <w:lang w:val="es-CO"/>
              </w:rPr>
            </w:pPr>
            <w:r w:rsidRPr="00955F8A">
              <w:rPr>
                <w:rFonts w:ascii="Calibri" w:hAnsi="Calibri" w:cs="Calibri"/>
                <w:sz w:val="22"/>
                <w:szCs w:val="22"/>
                <w:lang w:val="es-CO"/>
              </w:rPr>
              <w:t>15%</w:t>
            </w:r>
          </w:p>
        </w:tc>
        <w:tc>
          <w:tcPr>
            <w:tcW w:w="3843" w:type="dxa"/>
          </w:tcPr>
          <w:p w:rsidR="00955F8A" w:rsidRDefault="00955F8A" w:rsidP="00955F8A">
            <w:pPr>
              <w:jc w:val="center"/>
            </w:pPr>
            <w:r w:rsidRPr="00E0292F">
              <w:rPr>
                <w:rFonts w:ascii="Calibri" w:hAnsi="Calibri" w:cs="Calibri"/>
                <w:sz w:val="22"/>
                <w:szCs w:val="22"/>
                <w:lang w:val="es-CO"/>
              </w:rPr>
              <w:t>A convenir</w:t>
            </w:r>
          </w:p>
        </w:tc>
      </w:tr>
      <w:tr w:rsidR="00955F8A" w:rsidRPr="00955F8A" w:rsidTr="00D50E25">
        <w:trPr>
          <w:trHeight w:val="70"/>
          <w:jc w:val="center"/>
        </w:trPr>
        <w:tc>
          <w:tcPr>
            <w:tcW w:w="2742" w:type="dxa"/>
          </w:tcPr>
          <w:p w:rsidR="00955F8A" w:rsidRPr="00767794" w:rsidRDefault="00955F8A" w:rsidP="009067C5">
            <w:pPr>
              <w:rPr>
                <w:rFonts w:ascii="Calibri" w:hAnsi="Calibri" w:cs="Calibri"/>
                <w:b/>
                <w:lang w:val="es-CO"/>
              </w:rPr>
            </w:pPr>
            <w:r w:rsidRPr="00767794">
              <w:rPr>
                <w:rFonts w:ascii="Calibri" w:hAnsi="Calibri" w:cs="Calibri"/>
                <w:b/>
                <w:sz w:val="22"/>
                <w:szCs w:val="22"/>
                <w:lang w:val="es-CO"/>
              </w:rPr>
              <w:t>Presentaciones</w:t>
            </w:r>
          </w:p>
        </w:tc>
        <w:tc>
          <w:tcPr>
            <w:tcW w:w="2451" w:type="dxa"/>
          </w:tcPr>
          <w:p w:rsidR="00955F8A" w:rsidRPr="00955F8A" w:rsidRDefault="00955F8A" w:rsidP="00D50E25">
            <w:pPr>
              <w:jc w:val="center"/>
              <w:rPr>
                <w:rFonts w:ascii="Calibri" w:hAnsi="Calibri" w:cs="Calibri"/>
                <w:lang w:val="es-CO"/>
              </w:rPr>
            </w:pPr>
            <w:r w:rsidRPr="00955F8A">
              <w:rPr>
                <w:rFonts w:ascii="Calibri" w:hAnsi="Calibri" w:cs="Calibri"/>
                <w:sz w:val="22"/>
                <w:szCs w:val="22"/>
                <w:lang w:val="es-CO"/>
              </w:rPr>
              <w:t>5%</w:t>
            </w:r>
          </w:p>
        </w:tc>
        <w:tc>
          <w:tcPr>
            <w:tcW w:w="3843" w:type="dxa"/>
          </w:tcPr>
          <w:p w:rsidR="00955F8A" w:rsidRDefault="00955F8A" w:rsidP="00955F8A">
            <w:pPr>
              <w:jc w:val="center"/>
            </w:pPr>
            <w:r w:rsidRPr="00E0292F">
              <w:rPr>
                <w:rFonts w:ascii="Calibri" w:hAnsi="Calibri" w:cs="Calibri"/>
                <w:sz w:val="22"/>
                <w:szCs w:val="22"/>
                <w:lang w:val="es-CO"/>
              </w:rPr>
              <w:t>A convenir</w:t>
            </w:r>
          </w:p>
        </w:tc>
      </w:tr>
    </w:tbl>
    <w:p w:rsidR="003F71E8" w:rsidRPr="00955F8A" w:rsidRDefault="003F71E8" w:rsidP="003F71E8">
      <w:pPr>
        <w:rPr>
          <w:rFonts w:asciiTheme="minorHAnsi" w:hAnsiTheme="minorHAnsi" w:cstheme="minorHAnsi"/>
          <w:sz w:val="22"/>
          <w:szCs w:val="22"/>
          <w:lang w:val="es-CO"/>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04"/>
      </w:tblGrid>
      <w:tr w:rsidR="003F71E8" w:rsidRPr="00955F8A" w:rsidTr="00776C94">
        <w:tc>
          <w:tcPr>
            <w:tcW w:w="9104" w:type="dxa"/>
          </w:tcPr>
          <w:p w:rsidR="003F71E8" w:rsidRPr="00955F8A" w:rsidRDefault="003F71E8" w:rsidP="00D50E05">
            <w:pPr>
              <w:spacing w:before="100" w:beforeAutospacing="1" w:afterAutospacing="1"/>
              <w:jc w:val="both"/>
              <w:rPr>
                <w:rFonts w:asciiTheme="minorHAnsi" w:eastAsia="Calibri" w:hAnsiTheme="minorHAnsi" w:cstheme="minorHAnsi"/>
                <w:lang w:val="es-CO"/>
              </w:rPr>
            </w:pPr>
            <w:r w:rsidRPr="00955F8A">
              <w:rPr>
                <w:rFonts w:asciiTheme="minorHAnsi" w:eastAsia="Calibri" w:hAnsiTheme="minorHAnsi" w:cstheme="minorHAnsi"/>
                <w:sz w:val="22"/>
                <w:szCs w:val="22"/>
                <w:lang w:val="es-CO"/>
              </w:rPr>
              <w:t>Actividades de asistencia obligatoria: Todas</w:t>
            </w:r>
          </w:p>
        </w:tc>
      </w:tr>
    </w:tbl>
    <w:p w:rsidR="003F71E8" w:rsidRPr="00955F8A" w:rsidRDefault="003F71E8" w:rsidP="003F71E8">
      <w:pPr>
        <w:rPr>
          <w:rFonts w:asciiTheme="minorHAnsi" w:hAnsiTheme="minorHAnsi" w:cstheme="minorHAnsi"/>
          <w:sz w:val="22"/>
          <w:szCs w:val="22"/>
        </w:rPr>
      </w:pPr>
    </w:p>
    <w:p w:rsidR="003F71E8" w:rsidRPr="00955F8A" w:rsidRDefault="003F71E8" w:rsidP="003F71E8">
      <w:pPr>
        <w:rPr>
          <w:rFonts w:asciiTheme="minorHAnsi" w:hAnsiTheme="minorHAnsi" w:cstheme="minorHAnsi"/>
          <w:sz w:val="22"/>
          <w:szCs w:val="22"/>
          <w:lang w:val="es-CO"/>
        </w:rPr>
      </w:pPr>
    </w:p>
    <w:p w:rsidR="00606ED2" w:rsidRPr="00955F8A" w:rsidRDefault="00606ED2">
      <w:pPr>
        <w:rPr>
          <w:rFonts w:asciiTheme="minorHAnsi" w:hAnsiTheme="minorHAnsi" w:cstheme="minorHAnsi"/>
          <w:sz w:val="22"/>
          <w:szCs w:val="22"/>
          <w:lang w:val="es-CO"/>
        </w:rPr>
      </w:pPr>
    </w:p>
    <w:sectPr w:rsidR="00606ED2" w:rsidRPr="00955F8A" w:rsidSect="00534CAC">
      <w:headerReference w:type="default" r:id="rId20"/>
      <w:footerReference w:type="even" r:id="rId21"/>
      <w:footerReference w:type="default" r:id="rId22"/>
      <w:pgSz w:w="11906" w:h="16838"/>
      <w:pgMar w:top="851" w:right="1843" w:bottom="992" w:left="851" w:header="284"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3E2C" w:rsidRDefault="00053E2C" w:rsidP="00747214">
      <w:r>
        <w:separator/>
      </w:r>
    </w:p>
  </w:endnote>
  <w:endnote w:type="continuationSeparator" w:id="0">
    <w:p w:rsidR="00053E2C" w:rsidRDefault="00053E2C" w:rsidP="00747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2414" w:rsidRDefault="00832BCA" w:rsidP="00CE5E4A">
    <w:pPr>
      <w:pStyle w:val="Piedepgina"/>
      <w:framePr w:wrap="around" w:vAnchor="text" w:hAnchor="margin" w:xAlign="right" w:y="1"/>
      <w:rPr>
        <w:rStyle w:val="Nmerodepgina"/>
      </w:rPr>
    </w:pPr>
    <w:r>
      <w:rPr>
        <w:rStyle w:val="Nmerodepgina"/>
      </w:rPr>
      <w:fldChar w:fldCharType="begin"/>
    </w:r>
    <w:r w:rsidR="009F5087">
      <w:rPr>
        <w:rStyle w:val="Nmerodepgina"/>
      </w:rPr>
      <w:instrText xml:space="preserve">PAGE  </w:instrText>
    </w:r>
    <w:r>
      <w:rPr>
        <w:rStyle w:val="Nmerodepgina"/>
      </w:rPr>
      <w:fldChar w:fldCharType="end"/>
    </w:r>
  </w:p>
  <w:p w:rsidR="00CA2414" w:rsidRDefault="00053E2C" w:rsidP="004E216C">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5CA" w:rsidRDefault="00832BCA">
    <w:pPr>
      <w:pStyle w:val="Piedepgina"/>
      <w:jc w:val="right"/>
    </w:pPr>
    <w:r>
      <w:fldChar w:fldCharType="begin"/>
    </w:r>
    <w:r w:rsidR="009F5087">
      <w:instrText xml:space="preserve"> PAGE   \* MERGEFORMAT </w:instrText>
    </w:r>
    <w:r>
      <w:fldChar w:fldCharType="separate"/>
    </w:r>
    <w:r w:rsidR="008E4DE3">
      <w:rPr>
        <w:noProof/>
      </w:rPr>
      <w:t>1</w:t>
    </w:r>
    <w:r>
      <w:fldChar w:fldCharType="end"/>
    </w:r>
  </w:p>
  <w:p w:rsidR="00CA2414" w:rsidRDefault="00053E2C" w:rsidP="00E129A0">
    <w:pPr>
      <w:pStyle w:val="Piedepgina"/>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3E2C" w:rsidRDefault="00053E2C" w:rsidP="00747214">
      <w:r>
        <w:separator/>
      </w:r>
    </w:p>
  </w:footnote>
  <w:footnote w:type="continuationSeparator" w:id="0">
    <w:p w:rsidR="00053E2C" w:rsidRDefault="00053E2C" w:rsidP="007472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7794" w:rsidRPr="001E251C" w:rsidRDefault="00767794" w:rsidP="00767794">
    <w:pPr>
      <w:pStyle w:val="Encabezado"/>
      <w:jc w:val="center"/>
      <w:rPr>
        <w:rFonts w:ascii="Calibri" w:hAnsi="Calibri"/>
        <w:b/>
      </w:rPr>
    </w:pPr>
    <w:r w:rsidRPr="001E251C">
      <w:rPr>
        <w:rFonts w:ascii="Calibri" w:hAnsi="Calibri"/>
        <w:b/>
      </w:rPr>
      <w:t>UNIVERSIDAD DE ANTIOQUIA                                                                                                                                     FACULTAD DE CIENCIAS ECONÓMICAS</w:t>
    </w:r>
  </w:p>
  <w:p w:rsidR="00767794" w:rsidRPr="001E251C" w:rsidRDefault="00767794" w:rsidP="00767794">
    <w:pPr>
      <w:pStyle w:val="Encabezado"/>
      <w:jc w:val="center"/>
      <w:rPr>
        <w:rFonts w:ascii="Calibri" w:hAnsi="Calibri"/>
        <w:b/>
        <w:sz w:val="28"/>
        <w:szCs w:val="28"/>
      </w:rPr>
    </w:pPr>
    <w:r>
      <w:rPr>
        <w:rFonts w:ascii="Calibri" w:hAnsi="Calibri"/>
        <w:b/>
        <w:sz w:val="28"/>
        <w:szCs w:val="28"/>
      </w:rPr>
      <w:t>DEPARTAMENTO DE ECONOMÍ</w:t>
    </w:r>
    <w:r w:rsidRPr="001E251C">
      <w:rPr>
        <w:rFonts w:ascii="Calibri" w:hAnsi="Calibri"/>
        <w:b/>
        <w:sz w:val="28"/>
        <w:szCs w:val="28"/>
      </w:rPr>
      <w:t>A</w:t>
    </w:r>
  </w:p>
  <w:p w:rsidR="00955F8A" w:rsidRDefault="00955F8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950B2"/>
    <w:multiLevelType w:val="hybridMultilevel"/>
    <w:tmpl w:val="507ACA6A"/>
    <w:lvl w:ilvl="0" w:tplc="CBCE56D4">
      <w:start w:val="1"/>
      <w:numFmt w:val="decimal"/>
      <w:lvlText w:val="%1."/>
      <w:lvlJc w:val="left"/>
      <w:pPr>
        <w:tabs>
          <w:tab w:val="num" w:pos="1426"/>
        </w:tabs>
        <w:ind w:left="1426" w:hanging="360"/>
      </w:pPr>
      <w:rPr>
        <w:rFonts w:hint="default"/>
      </w:rPr>
    </w:lvl>
    <w:lvl w:ilvl="1" w:tplc="76E0FD8A">
      <w:start w:val="1"/>
      <w:numFmt w:val="lowerLetter"/>
      <w:lvlText w:val="%2."/>
      <w:lvlJc w:val="left"/>
      <w:pPr>
        <w:tabs>
          <w:tab w:val="num" w:pos="1776"/>
        </w:tabs>
        <w:ind w:left="1776" w:hanging="360"/>
      </w:pPr>
    </w:lvl>
    <w:lvl w:ilvl="2" w:tplc="415E15D6">
      <w:numFmt w:val="none"/>
      <w:lvlText w:val=""/>
      <w:lvlJc w:val="left"/>
      <w:pPr>
        <w:tabs>
          <w:tab w:val="num" w:pos="360"/>
        </w:tabs>
      </w:pPr>
    </w:lvl>
    <w:lvl w:ilvl="3" w:tplc="010444A0">
      <w:numFmt w:val="none"/>
      <w:lvlText w:val=""/>
      <w:lvlJc w:val="left"/>
      <w:pPr>
        <w:tabs>
          <w:tab w:val="num" w:pos="360"/>
        </w:tabs>
      </w:pPr>
    </w:lvl>
    <w:lvl w:ilvl="4" w:tplc="2E66540C">
      <w:numFmt w:val="none"/>
      <w:lvlText w:val=""/>
      <w:lvlJc w:val="left"/>
      <w:pPr>
        <w:tabs>
          <w:tab w:val="num" w:pos="360"/>
        </w:tabs>
      </w:pPr>
    </w:lvl>
    <w:lvl w:ilvl="5" w:tplc="E5742586">
      <w:numFmt w:val="none"/>
      <w:lvlText w:val=""/>
      <w:lvlJc w:val="left"/>
      <w:pPr>
        <w:tabs>
          <w:tab w:val="num" w:pos="360"/>
        </w:tabs>
      </w:pPr>
    </w:lvl>
    <w:lvl w:ilvl="6" w:tplc="FCC81B2E">
      <w:numFmt w:val="none"/>
      <w:lvlText w:val=""/>
      <w:lvlJc w:val="left"/>
      <w:pPr>
        <w:tabs>
          <w:tab w:val="num" w:pos="360"/>
        </w:tabs>
      </w:pPr>
    </w:lvl>
    <w:lvl w:ilvl="7" w:tplc="097AECF2">
      <w:numFmt w:val="none"/>
      <w:lvlText w:val=""/>
      <w:lvlJc w:val="left"/>
      <w:pPr>
        <w:tabs>
          <w:tab w:val="num" w:pos="360"/>
        </w:tabs>
      </w:pPr>
    </w:lvl>
    <w:lvl w:ilvl="8" w:tplc="93943B7C">
      <w:numFmt w:val="none"/>
      <w:lvlText w:val=""/>
      <w:lvlJc w:val="left"/>
      <w:pPr>
        <w:tabs>
          <w:tab w:val="num" w:pos="360"/>
        </w:tabs>
      </w:pPr>
    </w:lvl>
  </w:abstractNum>
  <w:abstractNum w:abstractNumId="1">
    <w:nsid w:val="022B4945"/>
    <w:multiLevelType w:val="hybridMultilevel"/>
    <w:tmpl w:val="527E296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159A6457"/>
    <w:multiLevelType w:val="hybridMultilevel"/>
    <w:tmpl w:val="2E5E45D0"/>
    <w:lvl w:ilvl="0" w:tplc="0C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1649351E"/>
    <w:multiLevelType w:val="hybridMultilevel"/>
    <w:tmpl w:val="753E25E2"/>
    <w:lvl w:ilvl="0" w:tplc="B178E4FE">
      <w:start w:val="1"/>
      <w:numFmt w:val="decimal"/>
      <w:lvlText w:val="1.2.%1"/>
      <w:lvlJc w:val="left"/>
      <w:pPr>
        <w:tabs>
          <w:tab w:val="num" w:pos="720"/>
        </w:tabs>
        <w:ind w:left="720" w:hanging="360"/>
      </w:pPr>
      <w:rPr>
        <w:rFonts w:ascii="Calibri" w:eastAsia="Times New Roman" w:hAnsi="Calibri" w:cs="Times New Roman" w:hint="default"/>
      </w:rPr>
    </w:lvl>
    <w:lvl w:ilvl="1" w:tplc="71CAECA0">
      <w:start w:val="1"/>
      <w:numFmt w:val="decimal"/>
      <w:lvlText w:val="4.1.%2"/>
      <w:lvlJc w:val="left"/>
      <w:pPr>
        <w:tabs>
          <w:tab w:val="num" w:pos="1785"/>
        </w:tabs>
        <w:ind w:left="1785" w:hanging="705"/>
      </w:pPr>
      <w:rPr>
        <w:rFonts w:ascii="Calibri" w:eastAsia="Times New Roman" w:hAnsi="Calibri" w:cs="Times New Roman"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18F53697"/>
    <w:multiLevelType w:val="hybridMultilevel"/>
    <w:tmpl w:val="345E858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BEB38D4"/>
    <w:multiLevelType w:val="hybridMultilevel"/>
    <w:tmpl w:val="B9629B4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1C093965"/>
    <w:multiLevelType w:val="hybridMultilevel"/>
    <w:tmpl w:val="7062EA5A"/>
    <w:lvl w:ilvl="0" w:tplc="ACA24328">
      <w:start w:val="13"/>
      <w:numFmt w:val="bullet"/>
      <w:lvlText w:val="-"/>
      <w:lvlJc w:val="left"/>
      <w:pPr>
        <w:tabs>
          <w:tab w:val="num" w:pos="360"/>
        </w:tabs>
        <w:ind w:left="360" w:hanging="360"/>
      </w:pPr>
      <w:rPr>
        <w:rFonts w:ascii="Calibri" w:eastAsia="Calibri" w:hAnsi="Calibri" w:cs="Times New Roman" w:hint="default"/>
      </w:rPr>
    </w:lvl>
    <w:lvl w:ilvl="1" w:tplc="0C0A0003">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7">
    <w:nsid w:val="22832CF2"/>
    <w:multiLevelType w:val="hybridMultilevel"/>
    <w:tmpl w:val="D3C25020"/>
    <w:lvl w:ilvl="0" w:tplc="0C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25E6215A"/>
    <w:multiLevelType w:val="hybridMultilevel"/>
    <w:tmpl w:val="6B6C6E8E"/>
    <w:lvl w:ilvl="0" w:tplc="0C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27D71D91"/>
    <w:multiLevelType w:val="hybridMultilevel"/>
    <w:tmpl w:val="298A0A74"/>
    <w:lvl w:ilvl="0" w:tplc="FE8255A6">
      <w:start w:val="1"/>
      <w:numFmt w:val="decimal"/>
      <w:lvlText w:val="2.%1"/>
      <w:lvlJc w:val="left"/>
      <w:pPr>
        <w:tabs>
          <w:tab w:val="num" w:pos="720"/>
        </w:tabs>
        <w:ind w:left="72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28BE3FA7"/>
    <w:multiLevelType w:val="hybridMultilevel"/>
    <w:tmpl w:val="4FE09A28"/>
    <w:lvl w:ilvl="0" w:tplc="240A000F">
      <w:start w:val="1"/>
      <w:numFmt w:val="decimal"/>
      <w:lvlText w:val="%1."/>
      <w:lvlJc w:val="left"/>
      <w:pPr>
        <w:tabs>
          <w:tab w:val="num" w:pos="720"/>
        </w:tabs>
        <w:ind w:left="720" w:hanging="360"/>
      </w:pPr>
      <w:rPr>
        <w:rFont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nsid w:val="29B8374B"/>
    <w:multiLevelType w:val="hybridMultilevel"/>
    <w:tmpl w:val="D1787AAC"/>
    <w:lvl w:ilvl="0" w:tplc="4FE689BC">
      <w:start w:val="1"/>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2">
    <w:nsid w:val="2FCE2E56"/>
    <w:multiLevelType w:val="hybridMultilevel"/>
    <w:tmpl w:val="CED69EF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nsid w:val="31350123"/>
    <w:multiLevelType w:val="hybridMultilevel"/>
    <w:tmpl w:val="13783216"/>
    <w:lvl w:ilvl="0" w:tplc="03C04530">
      <w:start w:val="1"/>
      <w:numFmt w:val="decimal"/>
      <w:lvlText w:val="%1."/>
      <w:lvlJc w:val="left"/>
      <w:pPr>
        <w:tabs>
          <w:tab w:val="num" w:pos="360"/>
        </w:tabs>
        <w:ind w:left="360" w:hanging="360"/>
      </w:pPr>
      <w:rPr>
        <w:rFonts w:ascii="Calibri" w:hAnsi="Calibri" w:hint="default"/>
        <w:b w:val="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4">
    <w:nsid w:val="35BF2012"/>
    <w:multiLevelType w:val="multilevel"/>
    <w:tmpl w:val="07242EFE"/>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5">
    <w:nsid w:val="3BB9697E"/>
    <w:multiLevelType w:val="hybridMultilevel"/>
    <w:tmpl w:val="B25269A4"/>
    <w:lvl w:ilvl="0" w:tplc="0C0A0001">
      <w:start w:val="1"/>
      <w:numFmt w:val="bullet"/>
      <w:lvlText w:val=""/>
      <w:lvlJc w:val="left"/>
      <w:pPr>
        <w:ind w:left="753" w:hanging="360"/>
      </w:pPr>
      <w:rPr>
        <w:rFonts w:ascii="Symbol" w:hAnsi="Symbol" w:hint="default"/>
      </w:rPr>
    </w:lvl>
    <w:lvl w:ilvl="1" w:tplc="240A0003" w:tentative="1">
      <w:start w:val="1"/>
      <w:numFmt w:val="bullet"/>
      <w:lvlText w:val="o"/>
      <w:lvlJc w:val="left"/>
      <w:pPr>
        <w:ind w:left="1473" w:hanging="360"/>
      </w:pPr>
      <w:rPr>
        <w:rFonts w:ascii="Courier New" w:hAnsi="Courier New" w:cs="Courier New" w:hint="default"/>
      </w:rPr>
    </w:lvl>
    <w:lvl w:ilvl="2" w:tplc="240A0005" w:tentative="1">
      <w:start w:val="1"/>
      <w:numFmt w:val="bullet"/>
      <w:lvlText w:val=""/>
      <w:lvlJc w:val="left"/>
      <w:pPr>
        <w:ind w:left="2193" w:hanging="360"/>
      </w:pPr>
      <w:rPr>
        <w:rFonts w:ascii="Wingdings" w:hAnsi="Wingdings" w:hint="default"/>
      </w:rPr>
    </w:lvl>
    <w:lvl w:ilvl="3" w:tplc="240A0001" w:tentative="1">
      <w:start w:val="1"/>
      <w:numFmt w:val="bullet"/>
      <w:lvlText w:val=""/>
      <w:lvlJc w:val="left"/>
      <w:pPr>
        <w:ind w:left="2913" w:hanging="360"/>
      </w:pPr>
      <w:rPr>
        <w:rFonts w:ascii="Symbol" w:hAnsi="Symbol" w:hint="default"/>
      </w:rPr>
    </w:lvl>
    <w:lvl w:ilvl="4" w:tplc="240A0003" w:tentative="1">
      <w:start w:val="1"/>
      <w:numFmt w:val="bullet"/>
      <w:lvlText w:val="o"/>
      <w:lvlJc w:val="left"/>
      <w:pPr>
        <w:ind w:left="3633" w:hanging="360"/>
      </w:pPr>
      <w:rPr>
        <w:rFonts w:ascii="Courier New" w:hAnsi="Courier New" w:cs="Courier New" w:hint="default"/>
      </w:rPr>
    </w:lvl>
    <w:lvl w:ilvl="5" w:tplc="240A0005" w:tentative="1">
      <w:start w:val="1"/>
      <w:numFmt w:val="bullet"/>
      <w:lvlText w:val=""/>
      <w:lvlJc w:val="left"/>
      <w:pPr>
        <w:ind w:left="4353" w:hanging="360"/>
      </w:pPr>
      <w:rPr>
        <w:rFonts w:ascii="Wingdings" w:hAnsi="Wingdings" w:hint="default"/>
      </w:rPr>
    </w:lvl>
    <w:lvl w:ilvl="6" w:tplc="240A0001" w:tentative="1">
      <w:start w:val="1"/>
      <w:numFmt w:val="bullet"/>
      <w:lvlText w:val=""/>
      <w:lvlJc w:val="left"/>
      <w:pPr>
        <w:ind w:left="5073" w:hanging="360"/>
      </w:pPr>
      <w:rPr>
        <w:rFonts w:ascii="Symbol" w:hAnsi="Symbol" w:hint="default"/>
      </w:rPr>
    </w:lvl>
    <w:lvl w:ilvl="7" w:tplc="240A0003" w:tentative="1">
      <w:start w:val="1"/>
      <w:numFmt w:val="bullet"/>
      <w:lvlText w:val="o"/>
      <w:lvlJc w:val="left"/>
      <w:pPr>
        <w:ind w:left="5793" w:hanging="360"/>
      </w:pPr>
      <w:rPr>
        <w:rFonts w:ascii="Courier New" w:hAnsi="Courier New" w:cs="Courier New" w:hint="default"/>
      </w:rPr>
    </w:lvl>
    <w:lvl w:ilvl="8" w:tplc="240A0005" w:tentative="1">
      <w:start w:val="1"/>
      <w:numFmt w:val="bullet"/>
      <w:lvlText w:val=""/>
      <w:lvlJc w:val="left"/>
      <w:pPr>
        <w:ind w:left="6513" w:hanging="360"/>
      </w:pPr>
      <w:rPr>
        <w:rFonts w:ascii="Wingdings" w:hAnsi="Wingdings" w:hint="default"/>
      </w:rPr>
    </w:lvl>
  </w:abstractNum>
  <w:abstractNum w:abstractNumId="16">
    <w:nsid w:val="3FD17200"/>
    <w:multiLevelType w:val="hybridMultilevel"/>
    <w:tmpl w:val="5AF4C570"/>
    <w:lvl w:ilvl="0" w:tplc="0C0A0001">
      <w:start w:val="1"/>
      <w:numFmt w:val="bullet"/>
      <w:lvlText w:val=""/>
      <w:lvlJc w:val="left"/>
      <w:pPr>
        <w:ind w:left="753" w:hanging="360"/>
      </w:pPr>
      <w:rPr>
        <w:rFonts w:ascii="Symbol" w:hAnsi="Symbol" w:hint="default"/>
      </w:rPr>
    </w:lvl>
    <w:lvl w:ilvl="1" w:tplc="240A0003" w:tentative="1">
      <w:start w:val="1"/>
      <w:numFmt w:val="bullet"/>
      <w:lvlText w:val="o"/>
      <w:lvlJc w:val="left"/>
      <w:pPr>
        <w:ind w:left="1473" w:hanging="360"/>
      </w:pPr>
      <w:rPr>
        <w:rFonts w:ascii="Courier New" w:hAnsi="Courier New" w:cs="Courier New" w:hint="default"/>
      </w:rPr>
    </w:lvl>
    <w:lvl w:ilvl="2" w:tplc="240A0005" w:tentative="1">
      <w:start w:val="1"/>
      <w:numFmt w:val="bullet"/>
      <w:lvlText w:val=""/>
      <w:lvlJc w:val="left"/>
      <w:pPr>
        <w:ind w:left="2193" w:hanging="360"/>
      </w:pPr>
      <w:rPr>
        <w:rFonts w:ascii="Wingdings" w:hAnsi="Wingdings" w:hint="default"/>
      </w:rPr>
    </w:lvl>
    <w:lvl w:ilvl="3" w:tplc="240A0001" w:tentative="1">
      <w:start w:val="1"/>
      <w:numFmt w:val="bullet"/>
      <w:lvlText w:val=""/>
      <w:lvlJc w:val="left"/>
      <w:pPr>
        <w:ind w:left="2913" w:hanging="360"/>
      </w:pPr>
      <w:rPr>
        <w:rFonts w:ascii="Symbol" w:hAnsi="Symbol" w:hint="default"/>
      </w:rPr>
    </w:lvl>
    <w:lvl w:ilvl="4" w:tplc="240A0003" w:tentative="1">
      <w:start w:val="1"/>
      <w:numFmt w:val="bullet"/>
      <w:lvlText w:val="o"/>
      <w:lvlJc w:val="left"/>
      <w:pPr>
        <w:ind w:left="3633" w:hanging="360"/>
      </w:pPr>
      <w:rPr>
        <w:rFonts w:ascii="Courier New" w:hAnsi="Courier New" w:cs="Courier New" w:hint="default"/>
      </w:rPr>
    </w:lvl>
    <w:lvl w:ilvl="5" w:tplc="240A0005" w:tentative="1">
      <w:start w:val="1"/>
      <w:numFmt w:val="bullet"/>
      <w:lvlText w:val=""/>
      <w:lvlJc w:val="left"/>
      <w:pPr>
        <w:ind w:left="4353" w:hanging="360"/>
      </w:pPr>
      <w:rPr>
        <w:rFonts w:ascii="Wingdings" w:hAnsi="Wingdings" w:hint="default"/>
      </w:rPr>
    </w:lvl>
    <w:lvl w:ilvl="6" w:tplc="240A0001" w:tentative="1">
      <w:start w:val="1"/>
      <w:numFmt w:val="bullet"/>
      <w:lvlText w:val=""/>
      <w:lvlJc w:val="left"/>
      <w:pPr>
        <w:ind w:left="5073" w:hanging="360"/>
      </w:pPr>
      <w:rPr>
        <w:rFonts w:ascii="Symbol" w:hAnsi="Symbol" w:hint="default"/>
      </w:rPr>
    </w:lvl>
    <w:lvl w:ilvl="7" w:tplc="240A0003" w:tentative="1">
      <w:start w:val="1"/>
      <w:numFmt w:val="bullet"/>
      <w:lvlText w:val="o"/>
      <w:lvlJc w:val="left"/>
      <w:pPr>
        <w:ind w:left="5793" w:hanging="360"/>
      </w:pPr>
      <w:rPr>
        <w:rFonts w:ascii="Courier New" w:hAnsi="Courier New" w:cs="Courier New" w:hint="default"/>
      </w:rPr>
    </w:lvl>
    <w:lvl w:ilvl="8" w:tplc="240A0005" w:tentative="1">
      <w:start w:val="1"/>
      <w:numFmt w:val="bullet"/>
      <w:lvlText w:val=""/>
      <w:lvlJc w:val="left"/>
      <w:pPr>
        <w:ind w:left="6513" w:hanging="360"/>
      </w:pPr>
      <w:rPr>
        <w:rFonts w:ascii="Wingdings" w:hAnsi="Wingdings" w:hint="default"/>
      </w:rPr>
    </w:lvl>
  </w:abstractNum>
  <w:abstractNum w:abstractNumId="17">
    <w:nsid w:val="3FFA1C5D"/>
    <w:multiLevelType w:val="hybridMultilevel"/>
    <w:tmpl w:val="211CA5A0"/>
    <w:lvl w:ilvl="0" w:tplc="6DE6A5C0">
      <w:start w:val="1"/>
      <w:numFmt w:val="decimal"/>
      <w:lvlText w:val="%1."/>
      <w:lvlJc w:val="left"/>
      <w:pPr>
        <w:tabs>
          <w:tab w:val="num" w:pos="360"/>
        </w:tabs>
        <w:ind w:left="360" w:hanging="360"/>
      </w:pPr>
      <w:rPr>
        <w:rFonts w:hint="default"/>
      </w:rPr>
    </w:lvl>
    <w:lvl w:ilvl="1" w:tplc="3DD47898">
      <w:numFmt w:val="none"/>
      <w:lvlText w:val=""/>
      <w:lvlJc w:val="left"/>
      <w:pPr>
        <w:tabs>
          <w:tab w:val="num" w:pos="360"/>
        </w:tabs>
      </w:pPr>
    </w:lvl>
    <w:lvl w:ilvl="2" w:tplc="E3A4B6B6">
      <w:numFmt w:val="none"/>
      <w:lvlText w:val=""/>
      <w:lvlJc w:val="left"/>
      <w:pPr>
        <w:tabs>
          <w:tab w:val="num" w:pos="360"/>
        </w:tabs>
      </w:pPr>
    </w:lvl>
    <w:lvl w:ilvl="3" w:tplc="DBC6DE74">
      <w:numFmt w:val="none"/>
      <w:lvlText w:val=""/>
      <w:lvlJc w:val="left"/>
      <w:pPr>
        <w:tabs>
          <w:tab w:val="num" w:pos="360"/>
        </w:tabs>
      </w:pPr>
    </w:lvl>
    <w:lvl w:ilvl="4" w:tplc="CA361366">
      <w:numFmt w:val="none"/>
      <w:lvlText w:val=""/>
      <w:lvlJc w:val="left"/>
      <w:pPr>
        <w:tabs>
          <w:tab w:val="num" w:pos="360"/>
        </w:tabs>
      </w:pPr>
    </w:lvl>
    <w:lvl w:ilvl="5" w:tplc="87CE89EC">
      <w:numFmt w:val="none"/>
      <w:lvlText w:val=""/>
      <w:lvlJc w:val="left"/>
      <w:pPr>
        <w:tabs>
          <w:tab w:val="num" w:pos="360"/>
        </w:tabs>
      </w:pPr>
    </w:lvl>
    <w:lvl w:ilvl="6" w:tplc="CB46E0B0">
      <w:numFmt w:val="none"/>
      <w:lvlText w:val=""/>
      <w:lvlJc w:val="left"/>
      <w:pPr>
        <w:tabs>
          <w:tab w:val="num" w:pos="360"/>
        </w:tabs>
      </w:pPr>
    </w:lvl>
    <w:lvl w:ilvl="7" w:tplc="731C9058">
      <w:numFmt w:val="none"/>
      <w:lvlText w:val=""/>
      <w:lvlJc w:val="left"/>
      <w:pPr>
        <w:tabs>
          <w:tab w:val="num" w:pos="360"/>
        </w:tabs>
      </w:pPr>
    </w:lvl>
    <w:lvl w:ilvl="8" w:tplc="E3C48684">
      <w:numFmt w:val="none"/>
      <w:lvlText w:val=""/>
      <w:lvlJc w:val="left"/>
      <w:pPr>
        <w:tabs>
          <w:tab w:val="num" w:pos="360"/>
        </w:tabs>
      </w:pPr>
    </w:lvl>
  </w:abstractNum>
  <w:abstractNum w:abstractNumId="18">
    <w:nsid w:val="40D60622"/>
    <w:multiLevelType w:val="hybridMultilevel"/>
    <w:tmpl w:val="EA08D08E"/>
    <w:lvl w:ilvl="0" w:tplc="0C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44E96CCD"/>
    <w:multiLevelType w:val="hybridMultilevel"/>
    <w:tmpl w:val="DD4E7CF4"/>
    <w:lvl w:ilvl="0" w:tplc="1B341F2E">
      <w:start w:val="1"/>
      <w:numFmt w:val="decimal"/>
      <w:lvlText w:val="%1."/>
      <w:lvlJc w:val="left"/>
      <w:pPr>
        <w:tabs>
          <w:tab w:val="num" w:pos="360"/>
        </w:tabs>
        <w:ind w:left="360" w:hanging="360"/>
      </w:pPr>
      <w:rPr>
        <w:rFonts w:ascii="Times New Roman" w:eastAsia="Times New Roman" w:hAnsi="Times New Roman" w:cs="Times New Roman" w:hint="default"/>
      </w:rPr>
    </w:lvl>
    <w:lvl w:ilvl="1" w:tplc="956CC394">
      <w:numFmt w:val="none"/>
      <w:lvlText w:val=""/>
      <w:lvlJc w:val="left"/>
      <w:pPr>
        <w:tabs>
          <w:tab w:val="num" w:pos="360"/>
        </w:tabs>
      </w:pPr>
    </w:lvl>
    <w:lvl w:ilvl="2" w:tplc="7C1CBC9A">
      <w:numFmt w:val="none"/>
      <w:lvlText w:val=""/>
      <w:lvlJc w:val="left"/>
      <w:pPr>
        <w:tabs>
          <w:tab w:val="num" w:pos="360"/>
        </w:tabs>
      </w:pPr>
    </w:lvl>
    <w:lvl w:ilvl="3" w:tplc="F202FEEC">
      <w:numFmt w:val="none"/>
      <w:lvlText w:val=""/>
      <w:lvlJc w:val="left"/>
      <w:pPr>
        <w:tabs>
          <w:tab w:val="num" w:pos="360"/>
        </w:tabs>
      </w:pPr>
    </w:lvl>
    <w:lvl w:ilvl="4" w:tplc="4420DAE2">
      <w:numFmt w:val="none"/>
      <w:lvlText w:val=""/>
      <w:lvlJc w:val="left"/>
      <w:pPr>
        <w:tabs>
          <w:tab w:val="num" w:pos="360"/>
        </w:tabs>
      </w:pPr>
    </w:lvl>
    <w:lvl w:ilvl="5" w:tplc="9B6E432E">
      <w:numFmt w:val="none"/>
      <w:lvlText w:val=""/>
      <w:lvlJc w:val="left"/>
      <w:pPr>
        <w:tabs>
          <w:tab w:val="num" w:pos="360"/>
        </w:tabs>
      </w:pPr>
    </w:lvl>
    <w:lvl w:ilvl="6" w:tplc="B468A436">
      <w:numFmt w:val="none"/>
      <w:lvlText w:val=""/>
      <w:lvlJc w:val="left"/>
      <w:pPr>
        <w:tabs>
          <w:tab w:val="num" w:pos="360"/>
        </w:tabs>
      </w:pPr>
    </w:lvl>
    <w:lvl w:ilvl="7" w:tplc="1A40674E">
      <w:numFmt w:val="none"/>
      <w:lvlText w:val=""/>
      <w:lvlJc w:val="left"/>
      <w:pPr>
        <w:tabs>
          <w:tab w:val="num" w:pos="360"/>
        </w:tabs>
      </w:pPr>
    </w:lvl>
    <w:lvl w:ilvl="8" w:tplc="B428175E">
      <w:numFmt w:val="none"/>
      <w:lvlText w:val=""/>
      <w:lvlJc w:val="left"/>
      <w:pPr>
        <w:tabs>
          <w:tab w:val="num" w:pos="360"/>
        </w:tabs>
      </w:pPr>
    </w:lvl>
  </w:abstractNum>
  <w:abstractNum w:abstractNumId="20">
    <w:nsid w:val="4C9B2998"/>
    <w:multiLevelType w:val="hybridMultilevel"/>
    <w:tmpl w:val="2898D01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nsid w:val="54FC1E59"/>
    <w:multiLevelType w:val="hybridMultilevel"/>
    <w:tmpl w:val="5C242364"/>
    <w:lvl w:ilvl="0" w:tplc="61FC5CFA">
      <w:start w:val="1"/>
      <w:numFmt w:val="decimal"/>
      <w:lvlText w:val="4.2.%1"/>
      <w:lvlJc w:val="left"/>
      <w:pPr>
        <w:tabs>
          <w:tab w:val="num" w:pos="1080"/>
        </w:tabs>
        <w:ind w:left="1080" w:hanging="720"/>
      </w:pPr>
      <w:rPr>
        <w:rFonts w:ascii="Calibri" w:eastAsia="Times New Roman" w:hAnsi="Calibri" w:cs="Times New Roman"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nsid w:val="562F0667"/>
    <w:multiLevelType w:val="hybridMultilevel"/>
    <w:tmpl w:val="2974BAB0"/>
    <w:lvl w:ilvl="0" w:tplc="5FEC7C96">
      <w:start w:val="1"/>
      <w:numFmt w:val="decimal"/>
      <w:lvlText w:val="3.%1"/>
      <w:lvlJc w:val="left"/>
      <w:pPr>
        <w:tabs>
          <w:tab w:val="num" w:pos="720"/>
        </w:tabs>
        <w:ind w:left="720" w:hanging="72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nsid w:val="5EC5077F"/>
    <w:multiLevelType w:val="hybridMultilevel"/>
    <w:tmpl w:val="AA5E855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64530C73"/>
    <w:multiLevelType w:val="hybridMultilevel"/>
    <w:tmpl w:val="6E40E51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nsid w:val="6FAF4ADF"/>
    <w:multiLevelType w:val="hybridMultilevel"/>
    <w:tmpl w:val="2FAC4B38"/>
    <w:lvl w:ilvl="0" w:tplc="ACA24328">
      <w:start w:val="13"/>
      <w:numFmt w:val="bullet"/>
      <w:lvlText w:val="-"/>
      <w:lvlJc w:val="left"/>
      <w:pPr>
        <w:tabs>
          <w:tab w:val="num" w:pos="360"/>
        </w:tabs>
        <w:ind w:left="360" w:hanging="360"/>
      </w:pPr>
      <w:rPr>
        <w:rFonts w:ascii="Calibri" w:eastAsia="Calibri" w:hAnsi="Calibri" w:cs="Times New Roman"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6">
    <w:nsid w:val="71D13B31"/>
    <w:multiLevelType w:val="hybridMultilevel"/>
    <w:tmpl w:val="1F0C9746"/>
    <w:lvl w:ilvl="0" w:tplc="0C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79D66070"/>
    <w:multiLevelType w:val="hybridMultilevel"/>
    <w:tmpl w:val="F8D0D716"/>
    <w:lvl w:ilvl="0" w:tplc="A738906C">
      <w:start w:val="1"/>
      <w:numFmt w:val="decimal"/>
      <w:lvlText w:val="1.2.%1"/>
      <w:lvlJc w:val="left"/>
      <w:pPr>
        <w:tabs>
          <w:tab w:val="num" w:pos="720"/>
        </w:tabs>
        <w:ind w:left="720" w:hanging="360"/>
      </w:pPr>
      <w:rPr>
        <w:rFonts w:ascii="Calibri" w:eastAsia="Times New Roman" w:hAnsi="Calibri"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nsid w:val="7D545CEB"/>
    <w:multiLevelType w:val="hybridMultilevel"/>
    <w:tmpl w:val="ADCE55A8"/>
    <w:lvl w:ilvl="0" w:tplc="ACA24328">
      <w:start w:val="13"/>
      <w:numFmt w:val="bullet"/>
      <w:lvlText w:val="-"/>
      <w:lvlJc w:val="left"/>
      <w:pPr>
        <w:tabs>
          <w:tab w:val="num" w:pos="360"/>
        </w:tabs>
        <w:ind w:left="360" w:hanging="360"/>
      </w:pPr>
      <w:rPr>
        <w:rFonts w:ascii="Calibri" w:eastAsia="Calibri" w:hAnsi="Calibri" w:cs="Times New Roman"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9">
    <w:nsid w:val="7D7F3533"/>
    <w:multiLevelType w:val="hybridMultilevel"/>
    <w:tmpl w:val="43F444F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nsid w:val="7E636799"/>
    <w:multiLevelType w:val="multilevel"/>
    <w:tmpl w:val="6D1066BE"/>
    <w:lvl w:ilvl="0">
      <w:start w:val="3"/>
      <w:numFmt w:val="decimal"/>
      <w:lvlText w:val="%1"/>
      <w:lvlJc w:val="left"/>
      <w:pPr>
        <w:tabs>
          <w:tab w:val="num" w:pos="450"/>
        </w:tabs>
        <w:ind w:left="450" w:hanging="45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num w:numId="1">
    <w:abstractNumId w:val="17"/>
  </w:num>
  <w:num w:numId="2">
    <w:abstractNumId w:val="28"/>
  </w:num>
  <w:num w:numId="3">
    <w:abstractNumId w:val="11"/>
  </w:num>
  <w:num w:numId="4">
    <w:abstractNumId w:val="6"/>
  </w:num>
  <w:num w:numId="5">
    <w:abstractNumId w:val="0"/>
  </w:num>
  <w:num w:numId="6">
    <w:abstractNumId w:val="30"/>
  </w:num>
  <w:num w:numId="7">
    <w:abstractNumId w:val="13"/>
  </w:num>
  <w:num w:numId="8">
    <w:abstractNumId w:val="19"/>
  </w:num>
  <w:num w:numId="9">
    <w:abstractNumId w:val="25"/>
  </w:num>
  <w:num w:numId="10">
    <w:abstractNumId w:val="24"/>
  </w:num>
  <w:num w:numId="11">
    <w:abstractNumId w:val="1"/>
  </w:num>
  <w:num w:numId="12">
    <w:abstractNumId w:val="12"/>
  </w:num>
  <w:num w:numId="13">
    <w:abstractNumId w:val="5"/>
  </w:num>
  <w:num w:numId="14">
    <w:abstractNumId w:val="3"/>
  </w:num>
  <w:num w:numId="15">
    <w:abstractNumId w:val="27"/>
  </w:num>
  <w:num w:numId="16">
    <w:abstractNumId w:val="2"/>
  </w:num>
  <w:num w:numId="17">
    <w:abstractNumId w:val="9"/>
  </w:num>
  <w:num w:numId="18">
    <w:abstractNumId w:val="8"/>
  </w:num>
  <w:num w:numId="19">
    <w:abstractNumId w:val="7"/>
  </w:num>
  <w:num w:numId="20">
    <w:abstractNumId w:val="26"/>
  </w:num>
  <w:num w:numId="21">
    <w:abstractNumId w:val="18"/>
  </w:num>
  <w:num w:numId="22">
    <w:abstractNumId w:val="22"/>
  </w:num>
  <w:num w:numId="23">
    <w:abstractNumId w:val="16"/>
  </w:num>
  <w:num w:numId="24">
    <w:abstractNumId w:val="21"/>
  </w:num>
  <w:num w:numId="25">
    <w:abstractNumId w:val="14"/>
  </w:num>
  <w:num w:numId="26">
    <w:abstractNumId w:val="15"/>
  </w:num>
  <w:num w:numId="27">
    <w:abstractNumId w:val="4"/>
  </w:num>
  <w:num w:numId="28">
    <w:abstractNumId w:val="20"/>
  </w:num>
  <w:num w:numId="29">
    <w:abstractNumId w:val="10"/>
  </w:num>
  <w:num w:numId="30">
    <w:abstractNumId w:val="29"/>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n-US" w:vendorID="64" w:dllVersion="131078" w:nlCheck="1" w:checkStyle="1"/>
  <w:activeWritingStyle w:appName="MSWord" w:lang="fr-FR" w:vendorID="64" w:dllVersion="131078" w:nlCheck="1" w:checkStyle="1"/>
  <w:activeWritingStyle w:appName="MSWord" w:lang="es-CO"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F71E8"/>
    <w:rsid w:val="00026EB0"/>
    <w:rsid w:val="00053E2C"/>
    <w:rsid w:val="00081F5A"/>
    <w:rsid w:val="000B45B3"/>
    <w:rsid w:val="000E12B4"/>
    <w:rsid w:val="000E4362"/>
    <w:rsid w:val="000E7E75"/>
    <w:rsid w:val="000F5661"/>
    <w:rsid w:val="0011735A"/>
    <w:rsid w:val="00117B2A"/>
    <w:rsid w:val="00127B01"/>
    <w:rsid w:val="00157EAC"/>
    <w:rsid w:val="0016212A"/>
    <w:rsid w:val="00173427"/>
    <w:rsid w:val="00176487"/>
    <w:rsid w:val="00185BC8"/>
    <w:rsid w:val="001B1671"/>
    <w:rsid w:val="001D23A2"/>
    <w:rsid w:val="0021389B"/>
    <w:rsid w:val="00263BAD"/>
    <w:rsid w:val="00271CCF"/>
    <w:rsid w:val="002829BE"/>
    <w:rsid w:val="00282B3E"/>
    <w:rsid w:val="002B45B7"/>
    <w:rsid w:val="002C5080"/>
    <w:rsid w:val="002F073C"/>
    <w:rsid w:val="002F0DB5"/>
    <w:rsid w:val="0030086C"/>
    <w:rsid w:val="0030177F"/>
    <w:rsid w:val="003305BC"/>
    <w:rsid w:val="00340865"/>
    <w:rsid w:val="003706E6"/>
    <w:rsid w:val="00385B6C"/>
    <w:rsid w:val="003A195E"/>
    <w:rsid w:val="003A62B8"/>
    <w:rsid w:val="003B46FB"/>
    <w:rsid w:val="003C2760"/>
    <w:rsid w:val="003F5723"/>
    <w:rsid w:val="003F71E8"/>
    <w:rsid w:val="004240D0"/>
    <w:rsid w:val="004A0191"/>
    <w:rsid w:val="004D2D1E"/>
    <w:rsid w:val="004D3C14"/>
    <w:rsid w:val="004E3354"/>
    <w:rsid w:val="004F3750"/>
    <w:rsid w:val="004F3F45"/>
    <w:rsid w:val="00507031"/>
    <w:rsid w:val="00516D01"/>
    <w:rsid w:val="00543F14"/>
    <w:rsid w:val="00557F82"/>
    <w:rsid w:val="005616ED"/>
    <w:rsid w:val="0058283C"/>
    <w:rsid w:val="005B734A"/>
    <w:rsid w:val="005D1EC0"/>
    <w:rsid w:val="005E0399"/>
    <w:rsid w:val="005E14B8"/>
    <w:rsid w:val="005E5E71"/>
    <w:rsid w:val="005F21A4"/>
    <w:rsid w:val="00606ED2"/>
    <w:rsid w:val="00622FCF"/>
    <w:rsid w:val="00634DE9"/>
    <w:rsid w:val="00636685"/>
    <w:rsid w:val="006429C7"/>
    <w:rsid w:val="0067135A"/>
    <w:rsid w:val="00677977"/>
    <w:rsid w:val="00680E14"/>
    <w:rsid w:val="00687F10"/>
    <w:rsid w:val="006A1D25"/>
    <w:rsid w:val="006D2075"/>
    <w:rsid w:val="006E5A5C"/>
    <w:rsid w:val="006F36F7"/>
    <w:rsid w:val="006F6552"/>
    <w:rsid w:val="0072023A"/>
    <w:rsid w:val="00747214"/>
    <w:rsid w:val="00767794"/>
    <w:rsid w:val="00776C94"/>
    <w:rsid w:val="007A5C5A"/>
    <w:rsid w:val="0081576A"/>
    <w:rsid w:val="00821A9A"/>
    <w:rsid w:val="00827D0F"/>
    <w:rsid w:val="008329DE"/>
    <w:rsid w:val="00832BCA"/>
    <w:rsid w:val="0083558E"/>
    <w:rsid w:val="00853A52"/>
    <w:rsid w:val="00854B3C"/>
    <w:rsid w:val="008708F8"/>
    <w:rsid w:val="00870DD6"/>
    <w:rsid w:val="008D0798"/>
    <w:rsid w:val="008D49C9"/>
    <w:rsid w:val="008E4DE3"/>
    <w:rsid w:val="0092280D"/>
    <w:rsid w:val="00955E34"/>
    <w:rsid w:val="00955F8A"/>
    <w:rsid w:val="00983010"/>
    <w:rsid w:val="009C2C96"/>
    <w:rsid w:val="009F085D"/>
    <w:rsid w:val="009F5087"/>
    <w:rsid w:val="00A64ADC"/>
    <w:rsid w:val="00AA7069"/>
    <w:rsid w:val="00AB1B9D"/>
    <w:rsid w:val="00AC34A7"/>
    <w:rsid w:val="00AF5267"/>
    <w:rsid w:val="00B243A2"/>
    <w:rsid w:val="00B37B31"/>
    <w:rsid w:val="00B669B6"/>
    <w:rsid w:val="00B96023"/>
    <w:rsid w:val="00BC0943"/>
    <w:rsid w:val="00BC389D"/>
    <w:rsid w:val="00C01ECC"/>
    <w:rsid w:val="00C228A1"/>
    <w:rsid w:val="00C71987"/>
    <w:rsid w:val="00D046E7"/>
    <w:rsid w:val="00D33EBD"/>
    <w:rsid w:val="00D37B57"/>
    <w:rsid w:val="00D50E25"/>
    <w:rsid w:val="00D65087"/>
    <w:rsid w:val="00D84DBC"/>
    <w:rsid w:val="00D900BE"/>
    <w:rsid w:val="00D9301A"/>
    <w:rsid w:val="00D93AAF"/>
    <w:rsid w:val="00DB19CE"/>
    <w:rsid w:val="00DB1C8E"/>
    <w:rsid w:val="00DE21D7"/>
    <w:rsid w:val="00E037E8"/>
    <w:rsid w:val="00E1267C"/>
    <w:rsid w:val="00E510C3"/>
    <w:rsid w:val="00E73860"/>
    <w:rsid w:val="00E90A32"/>
    <w:rsid w:val="00E95285"/>
    <w:rsid w:val="00EB5EDA"/>
    <w:rsid w:val="00EB681F"/>
    <w:rsid w:val="00F310AD"/>
    <w:rsid w:val="00F428B6"/>
    <w:rsid w:val="00F80F0C"/>
    <w:rsid w:val="00F972CB"/>
    <w:rsid w:val="00FA2392"/>
    <w:rsid w:val="00FE5960"/>
    <w:rsid w:val="00FF1CD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14B9DC-0A32-4C43-8A69-C7262A07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before="100" w:beforeAutospacing="1"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71E8"/>
    <w:pPr>
      <w:spacing w:before="0" w:beforeAutospacing="0" w:after="0" w:afterAutospacing="0"/>
    </w:pPr>
    <w:rPr>
      <w:rFonts w:ascii="Times New Roman" w:eastAsia="Times New Roman" w:hAnsi="Times New Roman" w:cs="Times New Roman"/>
      <w:sz w:val="24"/>
      <w:szCs w:val="24"/>
      <w:lang w:val="fr-FR" w:eastAsia="fr-FR"/>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3F71E8"/>
    <w:pPr>
      <w:jc w:val="both"/>
    </w:pPr>
    <w:rPr>
      <w:lang w:val="es-CO" w:eastAsia="es-ES"/>
    </w:rPr>
  </w:style>
  <w:style w:type="character" w:customStyle="1" w:styleId="TextoindependienteCar">
    <w:name w:val="Texto independiente Car"/>
    <w:basedOn w:val="Fuentedeprrafopredeter"/>
    <w:link w:val="Textoindependiente"/>
    <w:rsid w:val="003F71E8"/>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3F71E8"/>
    <w:pPr>
      <w:tabs>
        <w:tab w:val="center" w:pos="4536"/>
        <w:tab w:val="right" w:pos="9072"/>
      </w:tabs>
    </w:pPr>
  </w:style>
  <w:style w:type="character" w:customStyle="1" w:styleId="PiedepginaCar">
    <w:name w:val="Pie de página Car"/>
    <w:basedOn w:val="Fuentedeprrafopredeter"/>
    <w:link w:val="Piedepgina"/>
    <w:uiPriority w:val="99"/>
    <w:rsid w:val="003F71E8"/>
    <w:rPr>
      <w:rFonts w:ascii="Times New Roman" w:eastAsia="Times New Roman" w:hAnsi="Times New Roman" w:cs="Times New Roman"/>
      <w:sz w:val="24"/>
      <w:szCs w:val="24"/>
      <w:lang w:val="fr-FR" w:eastAsia="fr-FR"/>
    </w:rPr>
  </w:style>
  <w:style w:type="character" w:styleId="Nmerodepgina">
    <w:name w:val="page number"/>
    <w:basedOn w:val="Fuentedeprrafopredeter"/>
    <w:rsid w:val="003F71E8"/>
  </w:style>
  <w:style w:type="paragraph" w:styleId="Sangra3detindependiente">
    <w:name w:val="Body Text Indent 3"/>
    <w:basedOn w:val="Normal"/>
    <w:link w:val="Sangra3detindependienteCar"/>
    <w:rsid w:val="003F71E8"/>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3F71E8"/>
    <w:rPr>
      <w:rFonts w:ascii="Times New Roman" w:eastAsia="Times New Roman" w:hAnsi="Times New Roman" w:cs="Times New Roman"/>
      <w:sz w:val="16"/>
      <w:szCs w:val="16"/>
      <w:lang w:val="fr-FR" w:eastAsia="fr-FR"/>
    </w:rPr>
  </w:style>
  <w:style w:type="paragraph" w:styleId="Textodeglobo">
    <w:name w:val="Balloon Text"/>
    <w:basedOn w:val="Normal"/>
    <w:link w:val="TextodegloboCar"/>
    <w:uiPriority w:val="99"/>
    <w:semiHidden/>
    <w:unhideWhenUsed/>
    <w:rsid w:val="0067135A"/>
    <w:rPr>
      <w:rFonts w:ascii="Tahoma" w:hAnsi="Tahoma" w:cs="Tahoma"/>
      <w:sz w:val="16"/>
      <w:szCs w:val="16"/>
    </w:rPr>
  </w:style>
  <w:style w:type="character" w:customStyle="1" w:styleId="TextodegloboCar">
    <w:name w:val="Texto de globo Car"/>
    <w:basedOn w:val="Fuentedeprrafopredeter"/>
    <w:link w:val="Textodeglobo"/>
    <w:uiPriority w:val="99"/>
    <w:semiHidden/>
    <w:rsid w:val="0067135A"/>
    <w:rPr>
      <w:rFonts w:ascii="Tahoma" w:eastAsia="Times New Roman" w:hAnsi="Tahoma" w:cs="Tahoma"/>
      <w:sz w:val="16"/>
      <w:szCs w:val="16"/>
      <w:lang w:val="fr-FR" w:eastAsia="fr-FR"/>
    </w:rPr>
  </w:style>
  <w:style w:type="paragraph" w:styleId="Encabezado">
    <w:name w:val="header"/>
    <w:basedOn w:val="Normal"/>
    <w:link w:val="EncabezadoCar"/>
    <w:uiPriority w:val="99"/>
    <w:unhideWhenUsed/>
    <w:rsid w:val="00B243A2"/>
    <w:pPr>
      <w:tabs>
        <w:tab w:val="center" w:pos="4252"/>
        <w:tab w:val="right" w:pos="8504"/>
      </w:tabs>
    </w:pPr>
  </w:style>
  <w:style w:type="character" w:customStyle="1" w:styleId="EncabezadoCar">
    <w:name w:val="Encabezado Car"/>
    <w:basedOn w:val="Fuentedeprrafopredeter"/>
    <w:link w:val="Encabezado"/>
    <w:uiPriority w:val="99"/>
    <w:rsid w:val="00B243A2"/>
    <w:rPr>
      <w:rFonts w:ascii="Times New Roman" w:eastAsia="Times New Roman" w:hAnsi="Times New Roman" w:cs="Times New Roman"/>
      <w:sz w:val="24"/>
      <w:szCs w:val="24"/>
      <w:lang w:val="fr-FR" w:eastAsia="fr-FR"/>
    </w:rPr>
  </w:style>
  <w:style w:type="paragraph" w:styleId="Sangradetextonormal">
    <w:name w:val="Body Text Indent"/>
    <w:basedOn w:val="Normal"/>
    <w:link w:val="SangradetextonormalCar"/>
    <w:uiPriority w:val="99"/>
    <w:unhideWhenUsed/>
    <w:rsid w:val="00DE21D7"/>
    <w:pPr>
      <w:spacing w:after="120" w:line="276" w:lineRule="auto"/>
      <w:ind w:left="360"/>
    </w:pPr>
    <w:rPr>
      <w:rFonts w:ascii="Calibri" w:eastAsia="Calibri" w:hAnsi="Calibri"/>
      <w:sz w:val="22"/>
      <w:szCs w:val="22"/>
      <w:lang w:val="es-ES" w:eastAsia="en-US"/>
    </w:rPr>
  </w:style>
  <w:style w:type="character" w:customStyle="1" w:styleId="SangradetextonormalCar">
    <w:name w:val="Sangría de texto normal Car"/>
    <w:basedOn w:val="Fuentedeprrafopredeter"/>
    <w:link w:val="Sangradetextonormal"/>
    <w:uiPriority w:val="99"/>
    <w:rsid w:val="00DE21D7"/>
    <w:rPr>
      <w:rFonts w:ascii="Calibri" w:eastAsia="Calibri" w:hAnsi="Calibri" w:cs="Times New Roman"/>
      <w:lang w:val="es-ES"/>
    </w:rPr>
  </w:style>
  <w:style w:type="paragraph" w:styleId="Prrafodelista">
    <w:name w:val="List Paragraph"/>
    <w:basedOn w:val="Normal"/>
    <w:uiPriority w:val="34"/>
    <w:qFormat/>
    <w:rsid w:val="00DE21D7"/>
    <w:pPr>
      <w:ind w:left="720"/>
      <w:contextualSpacing/>
    </w:pPr>
  </w:style>
  <w:style w:type="paragraph" w:customStyle="1" w:styleId="style69">
    <w:name w:val="style69"/>
    <w:basedOn w:val="Normal"/>
    <w:rsid w:val="00853A52"/>
    <w:pPr>
      <w:spacing w:before="100" w:beforeAutospacing="1" w:after="100" w:afterAutospacing="1"/>
    </w:pPr>
    <w:rPr>
      <w:b/>
      <w:bCs/>
      <w:color w:val="000000"/>
      <w:lang w:val="es-ES" w:eastAsia="es-ES"/>
    </w:rPr>
  </w:style>
  <w:style w:type="paragraph" w:styleId="NormalWeb">
    <w:name w:val="Normal (Web)"/>
    <w:basedOn w:val="Normal"/>
    <w:semiHidden/>
    <w:unhideWhenUsed/>
    <w:rsid w:val="00853A52"/>
    <w:pPr>
      <w:spacing w:before="100" w:beforeAutospacing="1" w:after="100" w:afterAutospacing="1"/>
    </w:pPr>
    <w:rPr>
      <w:lang w:val="es-ES" w:eastAsia="es-ES"/>
    </w:rPr>
  </w:style>
  <w:style w:type="character" w:styleId="Hipervnculo">
    <w:name w:val="Hyperlink"/>
    <w:basedOn w:val="Fuentedeprrafopredeter"/>
    <w:uiPriority w:val="99"/>
    <w:unhideWhenUsed/>
    <w:rsid w:val="0030177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8053955">
      <w:bodyDiv w:val="1"/>
      <w:marLeft w:val="0"/>
      <w:marRight w:val="0"/>
      <w:marTop w:val="0"/>
      <w:marBottom w:val="0"/>
      <w:divBdr>
        <w:top w:val="none" w:sz="0" w:space="0" w:color="auto"/>
        <w:left w:val="none" w:sz="0" w:space="0" w:color="auto"/>
        <w:bottom w:val="none" w:sz="0" w:space="0" w:color="auto"/>
        <w:right w:val="none" w:sz="0" w:space="0" w:color="auto"/>
      </w:divBdr>
    </w:div>
    <w:div w:id="1578635253">
      <w:bodyDiv w:val="1"/>
      <w:marLeft w:val="0"/>
      <w:marRight w:val="0"/>
      <w:marTop w:val="0"/>
      <w:marBottom w:val="0"/>
      <w:divBdr>
        <w:top w:val="none" w:sz="0" w:space="0" w:color="auto"/>
        <w:left w:val="none" w:sz="0" w:space="0" w:color="auto"/>
        <w:bottom w:val="none" w:sz="0" w:space="0" w:color="auto"/>
        <w:right w:val="none" w:sz="0" w:space="0" w:color="auto"/>
      </w:divBdr>
    </w:div>
    <w:div w:id="2031637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ericaeconomia.com/" TargetMode="External"/><Relationship Id="rId13" Type="http://schemas.openxmlformats.org/officeDocument/2006/relationships/hyperlink" Target="http://www.portafolio.com.co/" TargetMode="External"/><Relationship Id="rId18" Type="http://schemas.openxmlformats.org/officeDocument/2006/relationships/hyperlink" Target="http://www.dinero.com;http://www.nytimes.com/pages/business/index.html"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youtube.com/watch?v=qY7SyEHv4v8&amp;feature=related" TargetMode="External"/><Relationship Id="rId12" Type="http://schemas.openxmlformats.org/officeDocument/2006/relationships/hyperlink" Target="http://www.dinero.com;http://www.nytimes.com/pages/business/index.html" TargetMode="External"/><Relationship Id="rId17" Type="http://schemas.openxmlformats.org/officeDocument/2006/relationships/hyperlink" Target="http://www.americaeconomia.com/" TargetMode="External"/><Relationship Id="rId2" Type="http://schemas.openxmlformats.org/officeDocument/2006/relationships/styles" Target="styles.xml"/><Relationship Id="rId16" Type="http://schemas.openxmlformats.org/officeDocument/2006/relationships/hyperlink" Target="http://www.portafolio.com.co/"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mericaeconomia.com/"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dinero.com;http://www.nytimes.com/pages/business/index.html" TargetMode="External"/><Relationship Id="rId23" Type="http://schemas.openxmlformats.org/officeDocument/2006/relationships/fontTable" Target="fontTable.xml"/><Relationship Id="rId10" Type="http://schemas.openxmlformats.org/officeDocument/2006/relationships/hyperlink" Target="http://www.portafolio.com.co/" TargetMode="External"/><Relationship Id="rId19" Type="http://schemas.openxmlformats.org/officeDocument/2006/relationships/hyperlink" Target="http://www.portafolio.com.co/" TargetMode="External"/><Relationship Id="rId4" Type="http://schemas.openxmlformats.org/officeDocument/2006/relationships/webSettings" Target="webSettings.xml"/><Relationship Id="rId9" Type="http://schemas.openxmlformats.org/officeDocument/2006/relationships/hyperlink" Target="http://www.dinero.com;http://www.nytimes.com/pages/business/index.html" TargetMode="External"/><Relationship Id="rId14" Type="http://schemas.openxmlformats.org/officeDocument/2006/relationships/hyperlink" Target="http://www.americaeconomia.com/" TargetMode="External"/><Relationship Id="rId22"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3134</Words>
  <Characters>17240</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
    </vt:vector>
  </TitlesOfParts>
  <Company>Universidad de Antioquia</Company>
  <LinksUpToDate>false</LinksUpToDate>
  <CharactersWithSpaces>20334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Medios</dc:creator>
  <cp:lastModifiedBy>Alma Nury</cp:lastModifiedBy>
  <cp:revision>9</cp:revision>
  <dcterms:created xsi:type="dcterms:W3CDTF">2013-09-06T20:35:00Z</dcterms:created>
  <dcterms:modified xsi:type="dcterms:W3CDTF">2015-04-15T13:55:00Z</dcterms:modified>
</cp:coreProperties>
</file>