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2091"/>
        <w:gridCol w:w="806"/>
        <w:gridCol w:w="833"/>
        <w:gridCol w:w="1622"/>
        <w:gridCol w:w="1700"/>
        <w:gridCol w:w="2833"/>
        <w:gridCol w:w="3544"/>
      </w:tblGrid>
      <w:tr w:rsidR="003961A1" w:rsidRPr="00995808" w14:paraId="5C927644" w14:textId="77777777" w:rsidTr="00D87135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EACB9F" w14:textId="169A3D8F" w:rsidR="003961A1" w:rsidRPr="00995808" w:rsidRDefault="00995808" w:rsidP="00995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</w:rPr>
              <w:t>Formato de Planeación Didáctica</w:t>
            </w:r>
            <w:r w:rsidR="00D87135">
              <w:rPr>
                <w:rFonts w:ascii="Times New Roman" w:hAnsi="Times New Roman" w:cs="Times New Roman"/>
                <w:b/>
              </w:rPr>
              <w:t xml:space="preserve"> (opcional)</w:t>
            </w:r>
          </w:p>
        </w:tc>
      </w:tr>
      <w:tr w:rsidR="00D87135" w:rsidRPr="00995808" w14:paraId="4F64043F" w14:textId="77777777" w:rsidTr="00D87135">
        <w:trPr>
          <w:trHeight w:val="650"/>
        </w:trPr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FF0EE" w14:textId="222A6DB3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Ejes </w:t>
            </w:r>
            <w:proofErr w:type="spellStart"/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problémicos</w:t>
            </w:r>
            <w:proofErr w:type="spellEnd"/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 / Pregunta problema/Contenido/Tema</w:t>
            </w:r>
            <w:r w:rsidR="00995808">
              <w:rPr>
                <w:rStyle w:val="Refdenotaalpie"/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footnoteReference w:id="1"/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ADFAF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Estrategias didácticas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414EA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Horas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334C4" w14:textId="1D9BEBDB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Espacio</w:t>
            </w:r>
            <w:r w:rsid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s</w:t>
            </w:r>
            <w:r w:rsidR="00D87135">
              <w:rPr>
                <w:rStyle w:val="Refdenotaalpie"/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footnoteReference w:id="2"/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1F75B" w14:textId="4F5BACBB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Medios</w:t>
            </w:r>
            <w:r w:rsidR="00D87135">
              <w:rPr>
                <w:rStyle w:val="Refdenotaalpie"/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footnoteReference w:id="3"/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B41A3" w14:textId="659EDE8D" w:rsidR="004673D1" w:rsidRPr="00995808" w:rsidRDefault="004673D1" w:rsidP="00995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Construcciones o productos </w:t>
            </w:r>
            <w:r w:rsidR="00995808"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académicos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1F369" w14:textId="06452152" w:rsidR="004673D1" w:rsidRPr="00995808" w:rsidRDefault="00995808" w:rsidP="00995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Estrategias</w:t>
            </w:r>
            <w:r w:rsidR="004673D1"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 para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>desarrollar</w:t>
            </w:r>
            <w:r w:rsidR="004673D1" w:rsidRPr="00995808"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 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s-ES_tradnl"/>
              </w:rPr>
              <w:t xml:space="preserve"> evaluación</w:t>
            </w:r>
          </w:p>
        </w:tc>
      </w:tr>
      <w:tr w:rsidR="00D87135" w:rsidRPr="00995808" w14:paraId="7892F541" w14:textId="77777777" w:rsidTr="00D87135">
        <w:trPr>
          <w:trHeight w:val="340"/>
        </w:trPr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D87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B94F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400AA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  <w:r w:rsidRPr="00995808"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  <w:t>Directa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A41FC" w14:textId="4C8DDF4D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  <w:proofErr w:type="spellStart"/>
            <w:r w:rsidRPr="00995808"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  <w:t>Indep</w:t>
            </w:r>
            <w:proofErr w:type="spellEnd"/>
            <w:r w:rsidRPr="00995808"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  <w:t>.</w:t>
            </w: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64A6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A5D0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D3CA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AD7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</w:tr>
      <w:tr w:rsidR="00D87135" w:rsidRPr="00995808" w14:paraId="002C6C7C" w14:textId="77777777" w:rsidTr="00D87135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23C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76B16781" w14:textId="6CB832EB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71865C2D" w14:textId="4A8B1F76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5642C81C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2FA9A8B9" w14:textId="35CF8F18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32E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AD1A9D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E2B6C7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D8C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63C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8A2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AB7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</w:tr>
      <w:tr w:rsidR="00D87135" w:rsidRPr="00995808" w14:paraId="237673CD" w14:textId="77777777" w:rsidTr="00D87135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E4F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74BAA109" w14:textId="5B03B6A2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3882443C" w14:textId="78809466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77CA0EC1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1D13872D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4DD73CBC" w14:textId="36C0CA09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D642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C57346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E42158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96F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369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5E6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1D4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</w:tr>
      <w:tr w:rsidR="00D87135" w:rsidRPr="00995808" w14:paraId="54CE2697" w14:textId="77777777" w:rsidTr="00D87135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C32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3EF2D3ED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446834A3" w14:textId="6FB0F99B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5B03D574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27023D0E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  <w:p w14:paraId="22E14350" w14:textId="3D209BB5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6B6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39D501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AD6CBE" w14:textId="77777777" w:rsidR="004673D1" w:rsidRPr="00995808" w:rsidRDefault="004673D1" w:rsidP="00327A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es-ES_tradn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5A5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0EC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4EB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AB80" w14:textId="77777777" w:rsidR="004673D1" w:rsidRPr="00995808" w:rsidRDefault="004673D1" w:rsidP="00327A9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es-ES_tradnl"/>
              </w:rPr>
            </w:pPr>
          </w:p>
        </w:tc>
      </w:tr>
    </w:tbl>
    <w:p w14:paraId="1BDCD714" w14:textId="77777777" w:rsidR="004825D5" w:rsidRPr="00995808" w:rsidRDefault="004825D5" w:rsidP="00D871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825D5" w:rsidRPr="00995808" w:rsidSect="00D8713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E796" w14:textId="77777777" w:rsidR="00456D7E" w:rsidRDefault="00456D7E" w:rsidP="00995808">
      <w:pPr>
        <w:spacing w:after="0" w:line="240" w:lineRule="auto"/>
      </w:pPr>
      <w:r>
        <w:separator/>
      </w:r>
    </w:p>
  </w:endnote>
  <w:endnote w:type="continuationSeparator" w:id="0">
    <w:p w14:paraId="45C8132D" w14:textId="77777777" w:rsidR="00456D7E" w:rsidRDefault="00456D7E" w:rsidP="0099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1A0E" w14:textId="77777777" w:rsidR="00456D7E" w:rsidRDefault="00456D7E" w:rsidP="00995808">
      <w:pPr>
        <w:spacing w:after="0" w:line="240" w:lineRule="auto"/>
      </w:pPr>
      <w:r>
        <w:separator/>
      </w:r>
    </w:p>
  </w:footnote>
  <w:footnote w:type="continuationSeparator" w:id="0">
    <w:p w14:paraId="2F89A287" w14:textId="77777777" w:rsidR="00456D7E" w:rsidRDefault="00456D7E" w:rsidP="00995808">
      <w:pPr>
        <w:spacing w:after="0" w:line="240" w:lineRule="auto"/>
      </w:pPr>
      <w:r>
        <w:continuationSeparator/>
      </w:r>
    </w:p>
  </w:footnote>
  <w:footnote w:id="1">
    <w:p w14:paraId="247B9AB7" w14:textId="524A4BCB" w:rsidR="00D87135" w:rsidRPr="00D87135" w:rsidRDefault="00995808" w:rsidP="00995808">
      <w:pPr>
        <w:pStyle w:val="Textonotapie"/>
        <w:rPr>
          <w:rFonts w:ascii="Times New Roman" w:hAnsi="Times New Roman"/>
          <w:sz w:val="22"/>
        </w:rPr>
      </w:pPr>
      <w:r>
        <w:rPr>
          <w:rStyle w:val="Refdenotaalpie"/>
        </w:rPr>
        <w:footnoteRef/>
      </w:r>
      <w:r w:rsidR="00C36911">
        <w:t xml:space="preserve"> La escogencia de estas posibilidades dependerá de </w:t>
      </w:r>
      <w:r>
        <w:rPr>
          <w:rFonts w:ascii="Times New Roman" w:hAnsi="Times New Roman"/>
          <w:sz w:val="22"/>
        </w:rPr>
        <w:t>las formas de organización curricular del programa académico.</w:t>
      </w:r>
    </w:p>
  </w:footnote>
  <w:footnote w:id="2">
    <w:p w14:paraId="01B3FCEA" w14:textId="2C302DD9" w:rsidR="00D87135" w:rsidRPr="00D87135" w:rsidRDefault="00D8713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refiere a todos los escenarios y ambientes de aprendizaje donde se desarrolla los procesos de enseñanza y aprendizaje</w:t>
      </w:r>
    </w:p>
  </w:footnote>
  <w:footnote w:id="3">
    <w:p w14:paraId="0AFE660B" w14:textId="5F8565E5" w:rsidR="00D87135" w:rsidRPr="00D87135" w:rsidRDefault="00D8713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refiere a los recursos que se utilizan para el cumplimiento de las intencionalidades formativas a través de las estrategias didácticas empleadas por el profesor o la profesora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4AA"/>
    <w:multiLevelType w:val="hybridMultilevel"/>
    <w:tmpl w:val="8EEC7BC6"/>
    <w:lvl w:ilvl="0" w:tplc="DCAAE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C1C91"/>
    <w:multiLevelType w:val="hybridMultilevel"/>
    <w:tmpl w:val="B84A9F5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E1BAA"/>
    <w:multiLevelType w:val="hybridMultilevel"/>
    <w:tmpl w:val="F5DA69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22D"/>
    <w:multiLevelType w:val="hybridMultilevel"/>
    <w:tmpl w:val="A58A48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1"/>
    <w:rsid w:val="003961A1"/>
    <w:rsid w:val="003A5249"/>
    <w:rsid w:val="00456D7E"/>
    <w:rsid w:val="004673D1"/>
    <w:rsid w:val="004825D5"/>
    <w:rsid w:val="00995808"/>
    <w:rsid w:val="00C23F67"/>
    <w:rsid w:val="00C36911"/>
    <w:rsid w:val="00D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8CCF"/>
  <w15:chartTrackingRefBased/>
  <w15:docId w15:val="{22B41FE8-5561-4805-84DB-4C74B5B8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1A1"/>
    <w:pPr>
      <w:spacing w:after="0" w:line="240" w:lineRule="auto"/>
      <w:ind w:left="708"/>
    </w:pPr>
    <w:rPr>
      <w:rFonts w:ascii="Verdana" w:eastAsia="Times New Roman" w:hAnsi="Verdana" w:cs="Verdana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580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580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958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8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8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76D4-91E6-4152-A20A-A94DE951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SILVIA ELENA GIRALDO TORRES</cp:lastModifiedBy>
  <cp:revision>2</cp:revision>
  <dcterms:created xsi:type="dcterms:W3CDTF">2023-01-31T21:36:00Z</dcterms:created>
  <dcterms:modified xsi:type="dcterms:W3CDTF">2023-01-31T21:36:00Z</dcterms:modified>
</cp:coreProperties>
</file>