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E3E" w:rsidRDefault="00FD7E3E" w:rsidP="00E764AB">
      <w:pPr>
        <w:shd w:val="clear" w:color="auto" w:fill="FFFFFF"/>
        <w:spacing w:line="253" w:lineRule="atLeast"/>
        <w:rPr>
          <w:rFonts w:ascii="Century Gothic" w:hAnsi="Century Gothic" w:cs="Arial"/>
          <w:color w:val="222222"/>
          <w:lang w:val="es-ES"/>
        </w:rPr>
      </w:pPr>
      <w:r w:rsidRPr="00FD7E3E">
        <w:rPr>
          <w:rFonts w:ascii="Century Gothic" w:hAnsi="Century Gothic" w:cs="Arial"/>
          <w:noProof/>
          <w:color w:val="222222"/>
          <w:lang w:val="es-ES" w:eastAsia="es-ES"/>
        </w:rPr>
        <w:drawing>
          <wp:anchor distT="0" distB="0" distL="114300" distR="114300" simplePos="0" relativeHeight="251660288" behindDoc="0" locked="0" layoutInCell="1" allowOverlap="1" wp14:anchorId="707C7F21" wp14:editId="73260C59">
            <wp:simplePos x="0" y="0"/>
            <wp:positionH relativeFrom="page">
              <wp:posOffset>-12700</wp:posOffset>
            </wp:positionH>
            <wp:positionV relativeFrom="paragraph">
              <wp:posOffset>-881380</wp:posOffset>
            </wp:positionV>
            <wp:extent cx="7756893" cy="1533525"/>
            <wp:effectExtent l="0" t="0" r="0" b="0"/>
            <wp:wrapNone/>
            <wp:docPr id="32" name="Imagen 32" descr="C:\Users\Usuario\Downloads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unnam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6893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7E3E" w:rsidRDefault="00FD7E3E" w:rsidP="00E764AB">
      <w:pPr>
        <w:shd w:val="clear" w:color="auto" w:fill="FFFFFF"/>
        <w:spacing w:line="253" w:lineRule="atLeast"/>
        <w:rPr>
          <w:rFonts w:ascii="Century Gothic" w:hAnsi="Century Gothic" w:cs="Arial"/>
          <w:color w:val="222222"/>
          <w:lang w:val="es-ES"/>
        </w:rPr>
      </w:pPr>
    </w:p>
    <w:p w:rsidR="00FD7E3E" w:rsidRDefault="00FD7E3E" w:rsidP="00E764AB">
      <w:pPr>
        <w:shd w:val="clear" w:color="auto" w:fill="FFFFFF"/>
        <w:spacing w:line="253" w:lineRule="atLeast"/>
        <w:rPr>
          <w:rFonts w:ascii="Century Gothic" w:hAnsi="Century Gothic" w:cs="Arial"/>
          <w:color w:val="222222"/>
          <w:lang w:val="es-ES"/>
        </w:rPr>
      </w:pPr>
    </w:p>
    <w:p w:rsidR="00FD7E3E" w:rsidRDefault="00FD7E3E" w:rsidP="00E764AB">
      <w:pPr>
        <w:shd w:val="clear" w:color="auto" w:fill="FFFFFF"/>
        <w:spacing w:line="253" w:lineRule="atLeast"/>
        <w:rPr>
          <w:rFonts w:ascii="Century Gothic" w:hAnsi="Century Gothic" w:cs="Arial"/>
          <w:color w:val="222222"/>
          <w:lang w:val="es-ES"/>
        </w:rPr>
      </w:pPr>
    </w:p>
    <w:p w:rsidR="00FD7E3E" w:rsidRDefault="00FD7E3E" w:rsidP="00FD7E3E">
      <w:pPr>
        <w:jc w:val="center"/>
        <w:rPr>
          <w:rFonts w:ascii="Century Gothic" w:hAnsi="Century Gothic"/>
          <w:b/>
          <w:sz w:val="32"/>
          <w:szCs w:val="24"/>
        </w:rPr>
      </w:pPr>
      <w:r>
        <w:rPr>
          <w:rFonts w:ascii="Century Gothic" w:hAnsi="Century Gothic"/>
          <w:b/>
          <w:sz w:val="32"/>
          <w:szCs w:val="24"/>
        </w:rPr>
        <w:t xml:space="preserve">Instructivo para la solicitud de actividades presenciales en la Facultad de Ingeniería </w:t>
      </w:r>
    </w:p>
    <w:p w:rsidR="00FD7E3E" w:rsidRPr="002A2A74" w:rsidRDefault="00FD7E3E" w:rsidP="00FD7E3E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32"/>
          <w:szCs w:val="24"/>
        </w:rPr>
        <w:t>Estudiantes</w:t>
      </w:r>
    </w:p>
    <w:p w:rsidR="00AD485B" w:rsidRPr="00FD7E3E" w:rsidRDefault="00AD485B" w:rsidP="00E764AB">
      <w:pPr>
        <w:shd w:val="clear" w:color="auto" w:fill="FFFFFF"/>
        <w:spacing w:line="253" w:lineRule="atLeast"/>
        <w:rPr>
          <w:rFonts w:ascii="Century Gothic" w:hAnsi="Century Gothic" w:cs="Arial"/>
          <w:color w:val="222222"/>
          <w:lang w:val="es-ES"/>
        </w:rPr>
      </w:pPr>
    </w:p>
    <w:p w:rsidR="00AD485B" w:rsidRPr="00FD7E3E" w:rsidRDefault="00AD485B" w:rsidP="00E764AB">
      <w:pPr>
        <w:shd w:val="clear" w:color="auto" w:fill="FFFFFF"/>
        <w:spacing w:line="253" w:lineRule="atLeast"/>
        <w:rPr>
          <w:rFonts w:ascii="Century Gothic" w:hAnsi="Century Gothic" w:cs="Arial"/>
          <w:color w:val="222222"/>
          <w:lang w:val="es-ES"/>
        </w:rPr>
      </w:pPr>
    </w:p>
    <w:p w:rsidR="00E764AB" w:rsidRPr="00FD7E3E" w:rsidRDefault="00FD7E3E" w:rsidP="00DB535A">
      <w:pPr>
        <w:shd w:val="clear" w:color="auto" w:fill="FFFFFF"/>
        <w:rPr>
          <w:rFonts w:ascii="Century Gothic" w:hAnsi="Century Gothic" w:cs="Arial"/>
          <w:color w:val="222222"/>
        </w:rPr>
      </w:pPr>
      <w:r>
        <w:rPr>
          <w:rFonts w:ascii="Century Gothic" w:hAnsi="Century Gothic" w:cs="Arial"/>
          <w:color w:val="222222"/>
          <w:lang w:val="es-ES"/>
        </w:rPr>
        <w:t xml:space="preserve">El </w:t>
      </w:r>
      <w:r w:rsidR="00E764AB" w:rsidRPr="00FD7E3E">
        <w:rPr>
          <w:rFonts w:ascii="Century Gothic" w:hAnsi="Century Gothic" w:cs="Arial"/>
          <w:color w:val="222222"/>
          <w:lang w:val="es-ES"/>
        </w:rPr>
        <w:t xml:space="preserve">procedimiento a seguir para poder ingresar a la Ciudad Universitaria, </w:t>
      </w:r>
      <w:r>
        <w:rPr>
          <w:rFonts w:ascii="Century Gothic" w:hAnsi="Century Gothic" w:cs="Arial"/>
          <w:color w:val="222222"/>
          <w:lang w:val="es-ES"/>
        </w:rPr>
        <w:t xml:space="preserve">es que </w:t>
      </w:r>
      <w:r w:rsidR="00DB535A" w:rsidRPr="00FD7E3E">
        <w:rPr>
          <w:rFonts w:ascii="Century Gothic" w:hAnsi="Century Gothic" w:cs="Arial"/>
          <w:color w:val="222222"/>
          <w:lang w:val="es-ES"/>
        </w:rPr>
        <w:t xml:space="preserve">deberán </w:t>
      </w:r>
      <w:r w:rsidR="00E764AB" w:rsidRPr="00FD7E3E">
        <w:rPr>
          <w:rFonts w:ascii="Century Gothic" w:hAnsi="Century Gothic" w:cs="Arial"/>
          <w:color w:val="222222"/>
          <w:lang w:val="es-ES"/>
        </w:rPr>
        <w:t>registrarse</w:t>
      </w:r>
      <w:r w:rsidR="00DB535A" w:rsidRPr="00FD7E3E">
        <w:rPr>
          <w:rFonts w:ascii="Century Gothic" w:hAnsi="Century Gothic" w:cs="Arial"/>
          <w:color w:val="222222"/>
          <w:lang w:val="es-ES"/>
        </w:rPr>
        <w:t xml:space="preserve"> </w:t>
      </w:r>
      <w:r w:rsidR="00E764AB" w:rsidRPr="00FD7E3E">
        <w:rPr>
          <w:rFonts w:ascii="Century Gothic" w:hAnsi="Century Gothic" w:cs="Arial"/>
          <w:color w:val="222222"/>
          <w:lang w:val="es-ES"/>
        </w:rPr>
        <w:t xml:space="preserve">en </w:t>
      </w:r>
      <w:r w:rsidR="00DB535A" w:rsidRPr="00FD7E3E">
        <w:rPr>
          <w:rFonts w:ascii="Century Gothic" w:hAnsi="Century Gothic" w:cs="Arial"/>
          <w:color w:val="222222"/>
          <w:lang w:val="es-ES"/>
        </w:rPr>
        <w:t xml:space="preserve">la plataforma </w:t>
      </w:r>
      <w:r w:rsidR="00E764AB" w:rsidRPr="00FD7E3E">
        <w:rPr>
          <w:rFonts w:ascii="Century Gothic" w:hAnsi="Century Gothic" w:cs="Arial"/>
          <w:color w:val="222222"/>
          <w:lang w:val="es-ES"/>
        </w:rPr>
        <w:t>de </w:t>
      </w:r>
      <w:proofErr w:type="spellStart"/>
      <w:r w:rsidR="00E764AB" w:rsidRPr="00FD7E3E">
        <w:rPr>
          <w:rFonts w:ascii="Century Gothic" w:hAnsi="Century Gothic" w:cs="Arial"/>
          <w:b/>
          <w:bCs/>
          <w:color w:val="222222"/>
          <w:lang w:val="es-ES"/>
        </w:rPr>
        <w:t>UdeABiosegura</w:t>
      </w:r>
      <w:proofErr w:type="spellEnd"/>
      <w:r w:rsidR="00E764AB" w:rsidRPr="00FD7E3E">
        <w:rPr>
          <w:rFonts w:ascii="Century Gothic" w:hAnsi="Century Gothic" w:cs="Arial"/>
          <w:b/>
          <w:bCs/>
          <w:color w:val="222222"/>
          <w:lang w:val="es-ES"/>
        </w:rPr>
        <w:t> </w:t>
      </w:r>
      <w:hyperlink r:id="rId9" w:anchor="/inicio-sesion" w:tgtFrame="_blank" w:history="1">
        <w:r w:rsidR="00E764AB" w:rsidRPr="00FD7E3E">
          <w:rPr>
            <w:rStyle w:val="Hipervnculo"/>
            <w:rFonts w:ascii="Century Gothic" w:hAnsi="Century Gothic" w:cs="Arial"/>
            <w:color w:val="0E49F0"/>
          </w:rPr>
          <w:t>https://ingenieria2.udea.edu.co/biosegura/#/inicio-sesion</w:t>
        </w:r>
      </w:hyperlink>
      <w:r w:rsidR="00DB535A" w:rsidRPr="00FD7E3E">
        <w:rPr>
          <w:rFonts w:ascii="Century Gothic" w:hAnsi="Century Gothic" w:cs="Arial"/>
          <w:color w:val="222222"/>
        </w:rPr>
        <w:t xml:space="preserve"> , </w:t>
      </w:r>
      <w:r w:rsidR="00AD485B" w:rsidRPr="00FD7E3E">
        <w:rPr>
          <w:rFonts w:ascii="Century Gothic" w:hAnsi="Century Gothic" w:cs="Arial"/>
          <w:color w:val="222222"/>
        </w:rPr>
        <w:t xml:space="preserve">y </w:t>
      </w:r>
      <w:r>
        <w:rPr>
          <w:rFonts w:ascii="Century Gothic" w:hAnsi="Century Gothic" w:cs="Arial"/>
          <w:color w:val="222222"/>
        </w:rPr>
        <w:t>notificar</w:t>
      </w:r>
      <w:r w:rsidR="00AD485B" w:rsidRPr="00FD7E3E">
        <w:rPr>
          <w:rFonts w:ascii="Century Gothic" w:hAnsi="Century Gothic" w:cs="Arial"/>
          <w:color w:val="222222"/>
        </w:rPr>
        <w:t xml:space="preserve"> al</w:t>
      </w:r>
      <w:r w:rsidRPr="00FD7E3E">
        <w:rPr>
          <w:rFonts w:ascii="Century Gothic" w:hAnsi="Century Gothic" w:cs="Arial"/>
          <w:color w:val="222222"/>
        </w:rPr>
        <w:t xml:space="preserve"> docente de la mat</w:t>
      </w:r>
      <w:r>
        <w:rPr>
          <w:rFonts w:ascii="Century Gothic" w:hAnsi="Century Gothic" w:cs="Arial"/>
          <w:color w:val="222222"/>
        </w:rPr>
        <w:t>eria en curso, quien lo revisará</w:t>
      </w:r>
      <w:r w:rsidRPr="00FD7E3E">
        <w:rPr>
          <w:rFonts w:ascii="Century Gothic" w:hAnsi="Century Gothic" w:cs="Arial"/>
          <w:color w:val="222222"/>
        </w:rPr>
        <w:t xml:space="preserve"> y lo</w:t>
      </w:r>
      <w:r>
        <w:rPr>
          <w:rFonts w:ascii="Century Gothic" w:hAnsi="Century Gothic" w:cs="Arial"/>
          <w:color w:val="222222"/>
        </w:rPr>
        <w:t xml:space="preserve"> tramitará</w:t>
      </w:r>
      <w:r w:rsidRPr="00FD7E3E">
        <w:rPr>
          <w:rFonts w:ascii="Century Gothic" w:hAnsi="Century Gothic" w:cs="Arial"/>
          <w:color w:val="222222"/>
        </w:rPr>
        <w:t>, con el aval del jefe de departamento, al</w:t>
      </w:r>
      <w:r w:rsidR="00AD485B" w:rsidRPr="00FD7E3E">
        <w:rPr>
          <w:rFonts w:ascii="Century Gothic" w:hAnsi="Century Gothic" w:cs="Arial"/>
          <w:color w:val="222222"/>
        </w:rPr>
        <w:t xml:space="preserve"> </w:t>
      </w:r>
      <w:r w:rsidR="00E764AB" w:rsidRPr="00FD7E3E">
        <w:rPr>
          <w:rFonts w:ascii="Century Gothic" w:hAnsi="Century Gothic" w:cs="Arial"/>
          <w:color w:val="222222"/>
        </w:rPr>
        <w:t>correo</w:t>
      </w:r>
      <w:r w:rsidR="00DB535A" w:rsidRPr="00FD7E3E">
        <w:rPr>
          <w:rFonts w:ascii="Century Gothic" w:hAnsi="Century Gothic" w:cs="Arial"/>
          <w:color w:val="222222"/>
        </w:rPr>
        <w:t xml:space="preserve"> </w:t>
      </w:r>
      <w:r w:rsidR="00AD485B" w:rsidRPr="00FD7E3E">
        <w:rPr>
          <w:rFonts w:ascii="Century Gothic" w:hAnsi="Century Gothic" w:cs="Arial"/>
          <w:color w:val="0E49F0"/>
        </w:rPr>
        <w:t>bioseguridadingenieria@udea.edu.co</w:t>
      </w:r>
      <w:r w:rsidR="00E764AB" w:rsidRPr="00FD7E3E">
        <w:rPr>
          <w:rFonts w:ascii="Century Gothic" w:hAnsi="Century Gothic" w:cs="Arial"/>
          <w:color w:val="222222"/>
        </w:rPr>
        <w:t xml:space="preserve"> para su revisión y gest</w:t>
      </w:r>
      <w:r w:rsidR="00DB535A" w:rsidRPr="00FD7E3E">
        <w:rPr>
          <w:rFonts w:ascii="Century Gothic" w:hAnsi="Century Gothic" w:cs="Arial"/>
          <w:color w:val="222222"/>
        </w:rPr>
        <w:t xml:space="preserve">ión ante la división de talento </w:t>
      </w:r>
      <w:r w:rsidR="00E764AB" w:rsidRPr="00FD7E3E">
        <w:rPr>
          <w:rFonts w:ascii="Century Gothic" w:hAnsi="Century Gothic" w:cs="Arial"/>
          <w:color w:val="222222"/>
        </w:rPr>
        <w:t>humano.</w:t>
      </w:r>
    </w:p>
    <w:p w:rsidR="00DB535A" w:rsidRPr="00FD7E3E" w:rsidRDefault="00DB535A" w:rsidP="00DB535A">
      <w:pPr>
        <w:shd w:val="clear" w:color="auto" w:fill="FFFFFF"/>
        <w:rPr>
          <w:rFonts w:ascii="Century Gothic" w:hAnsi="Century Gothic" w:cs="Arial"/>
          <w:color w:val="222222"/>
        </w:rPr>
      </w:pPr>
    </w:p>
    <w:p w:rsidR="00DB535A" w:rsidRPr="00FD7E3E" w:rsidRDefault="00DB535A" w:rsidP="00DB535A">
      <w:pPr>
        <w:shd w:val="clear" w:color="auto" w:fill="FFFFFF"/>
        <w:rPr>
          <w:rFonts w:ascii="Century Gothic" w:hAnsi="Century Gothic" w:cs="Arial"/>
          <w:color w:val="222222"/>
        </w:rPr>
      </w:pPr>
      <w:r w:rsidRPr="00FD7E3E">
        <w:rPr>
          <w:rFonts w:ascii="Century Gothic" w:hAnsi="Century Gothic" w:cs="Arial"/>
          <w:b/>
          <w:color w:val="222222"/>
        </w:rPr>
        <w:t>*</w:t>
      </w:r>
      <w:r w:rsidRPr="00FD7E3E">
        <w:rPr>
          <w:rFonts w:ascii="Century Gothic" w:hAnsi="Century Gothic" w:cs="Arial"/>
          <w:color w:val="222222"/>
        </w:rPr>
        <w:t xml:space="preserve">Se anexa </w:t>
      </w:r>
      <w:hyperlink r:id="rId10" w:history="1">
        <w:r w:rsidRPr="00FD7E3E">
          <w:rPr>
            <w:rStyle w:val="Hipervnculo"/>
            <w:rFonts w:ascii="Century Gothic" w:hAnsi="Century Gothic" w:cs="Arial"/>
          </w:rPr>
          <w:t>manual</w:t>
        </w:r>
      </w:hyperlink>
      <w:r w:rsidRPr="00FD7E3E">
        <w:rPr>
          <w:rFonts w:ascii="Century Gothic" w:hAnsi="Century Gothic" w:cs="Arial"/>
          <w:color w:val="222222"/>
        </w:rPr>
        <w:t xml:space="preserve"> de registro en el aplicativo UdeA Biosegura </w:t>
      </w:r>
    </w:p>
    <w:p w:rsidR="00E764AB" w:rsidRPr="00FD7E3E" w:rsidRDefault="00E764AB" w:rsidP="00E764AB">
      <w:pPr>
        <w:shd w:val="clear" w:color="auto" w:fill="FFFFFF"/>
        <w:spacing w:line="253" w:lineRule="atLeast"/>
        <w:rPr>
          <w:rFonts w:ascii="Century Gothic" w:hAnsi="Century Gothic" w:cs="Arial"/>
          <w:color w:val="222222"/>
        </w:rPr>
      </w:pPr>
    </w:p>
    <w:p w:rsidR="00E764AB" w:rsidRPr="00FD7E3E" w:rsidRDefault="00E764AB" w:rsidP="00E764AB">
      <w:pPr>
        <w:shd w:val="clear" w:color="auto" w:fill="FFFFFF"/>
        <w:spacing w:line="253" w:lineRule="atLeast"/>
        <w:rPr>
          <w:rFonts w:ascii="Century Gothic" w:hAnsi="Century Gothic" w:cs="Arial"/>
          <w:color w:val="222222"/>
          <w:lang w:val="es-ES"/>
        </w:rPr>
      </w:pPr>
      <w:r w:rsidRPr="00FD7E3E">
        <w:rPr>
          <w:rFonts w:ascii="Century Gothic" w:hAnsi="Century Gothic" w:cs="Arial"/>
          <w:color w:val="222222"/>
        </w:rPr>
        <w:t>El procedimiento para el registro en la plataforma de UdeA</w:t>
      </w:r>
      <w:r w:rsidR="00DB535A" w:rsidRPr="00FD7E3E">
        <w:rPr>
          <w:rFonts w:ascii="Century Gothic" w:hAnsi="Century Gothic" w:cs="Arial"/>
          <w:color w:val="222222"/>
        </w:rPr>
        <w:t xml:space="preserve"> </w:t>
      </w:r>
      <w:r w:rsidRPr="00FD7E3E">
        <w:rPr>
          <w:rFonts w:ascii="Century Gothic" w:hAnsi="Century Gothic" w:cs="Arial"/>
          <w:color w:val="222222"/>
        </w:rPr>
        <w:t>Biosegura</w:t>
      </w:r>
      <w:r w:rsidRPr="00FD7E3E">
        <w:rPr>
          <w:rFonts w:ascii="Century Gothic" w:hAnsi="Century Gothic" w:cs="Arial"/>
          <w:b/>
          <w:bCs/>
          <w:color w:val="222222"/>
        </w:rPr>
        <w:t>, </w:t>
      </w:r>
      <w:r w:rsidRPr="00FD7E3E">
        <w:rPr>
          <w:rFonts w:ascii="Century Gothic" w:hAnsi="Century Gothic" w:cs="Arial"/>
          <w:color w:val="222222"/>
        </w:rPr>
        <w:t>es:</w:t>
      </w:r>
      <w:r w:rsidRPr="00FD7E3E">
        <w:rPr>
          <w:rFonts w:ascii="Century Gothic" w:hAnsi="Century Gothic" w:cs="Arial"/>
          <w:color w:val="222222"/>
          <w:lang w:val="es-ES"/>
        </w:rPr>
        <w:t> </w:t>
      </w:r>
    </w:p>
    <w:p w:rsidR="00DB535A" w:rsidRPr="00FD7E3E" w:rsidRDefault="00DB535A" w:rsidP="00E764AB">
      <w:pPr>
        <w:shd w:val="clear" w:color="auto" w:fill="FFFFFF"/>
        <w:spacing w:line="253" w:lineRule="atLeast"/>
        <w:rPr>
          <w:rFonts w:ascii="Century Gothic" w:hAnsi="Century Gothic" w:cs="Arial"/>
          <w:color w:val="222222"/>
        </w:rPr>
      </w:pPr>
    </w:p>
    <w:p w:rsidR="00E764AB" w:rsidRPr="00FD7E3E" w:rsidRDefault="00E764AB" w:rsidP="00FD7E3E">
      <w:pPr>
        <w:pStyle w:val="Prrafodelista"/>
        <w:numPr>
          <w:ilvl w:val="0"/>
          <w:numId w:val="7"/>
        </w:numPr>
        <w:shd w:val="clear" w:color="auto" w:fill="FFFFFF"/>
        <w:spacing w:line="253" w:lineRule="atLeast"/>
        <w:rPr>
          <w:rFonts w:ascii="Century Gothic" w:hAnsi="Century Gothic" w:cs="Arial"/>
          <w:color w:val="222222"/>
        </w:rPr>
      </w:pPr>
      <w:r w:rsidRPr="00FD7E3E">
        <w:rPr>
          <w:rFonts w:ascii="Century Gothic" w:hAnsi="Century Gothic" w:cs="Arial"/>
          <w:b/>
          <w:bCs/>
          <w:color w:val="222222"/>
          <w:lang w:val="es-ES"/>
        </w:rPr>
        <w:t>Servidores vinculados, contratistas de prestación de servicios por la Universidad o estudiantes, que deben realizar actividades presenciales en sedes o seccionales:</w:t>
      </w:r>
    </w:p>
    <w:p w:rsidR="008A48F7" w:rsidRPr="00FD7E3E" w:rsidRDefault="00E764AB" w:rsidP="00E764AB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 w:line="253" w:lineRule="atLeast"/>
        <w:rPr>
          <w:rFonts w:ascii="Century Gothic" w:hAnsi="Century Gothic" w:cs="Arial"/>
          <w:color w:val="222222"/>
          <w:sz w:val="22"/>
          <w:szCs w:val="22"/>
        </w:rPr>
      </w:pPr>
      <w:r w:rsidRPr="00FD7E3E">
        <w:rPr>
          <w:rFonts w:ascii="Century Gothic" w:hAnsi="Century Gothic" w:cs="Arial"/>
          <w:color w:val="222222"/>
          <w:sz w:val="22"/>
          <w:szCs w:val="22"/>
          <w:lang w:val="es-ES"/>
        </w:rPr>
        <w:t>Ingresar al aplicativo UdeA Biosegura </w:t>
      </w:r>
      <w:hyperlink r:id="rId11" w:anchor="/inicio-sesion" w:tgtFrame="_blank" w:history="1">
        <w:r w:rsidRPr="00FD7E3E">
          <w:rPr>
            <w:rStyle w:val="Hipervnculo"/>
            <w:rFonts w:ascii="Century Gothic" w:hAnsi="Century Gothic" w:cs="Arial"/>
            <w:sz w:val="22"/>
            <w:szCs w:val="22"/>
            <w:lang w:val="es-ES"/>
          </w:rPr>
          <w:t>aquí</w:t>
        </w:r>
      </w:hyperlink>
    </w:p>
    <w:p w:rsidR="008A48F7" w:rsidRPr="00FD7E3E" w:rsidRDefault="00E764AB" w:rsidP="00E764AB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 w:line="253" w:lineRule="atLeast"/>
        <w:rPr>
          <w:rFonts w:ascii="Century Gothic" w:hAnsi="Century Gothic" w:cs="Arial"/>
          <w:color w:val="222222"/>
          <w:sz w:val="22"/>
          <w:szCs w:val="22"/>
        </w:rPr>
      </w:pPr>
      <w:r w:rsidRPr="00FD7E3E">
        <w:rPr>
          <w:rFonts w:ascii="Century Gothic" w:hAnsi="Century Gothic" w:cs="Arial"/>
          <w:color w:val="222222"/>
          <w:sz w:val="22"/>
          <w:szCs w:val="22"/>
          <w:lang w:val="es-ES"/>
        </w:rPr>
        <w:t>Crear usuario y contraseña. </w:t>
      </w:r>
      <w:r w:rsidRPr="00FD7E3E">
        <w:rPr>
          <w:rFonts w:ascii="Century Gothic" w:hAnsi="Century Gothic" w:cs="Arial"/>
          <w:b/>
          <w:bCs/>
          <w:color w:val="222222"/>
          <w:sz w:val="22"/>
          <w:szCs w:val="22"/>
          <w:lang w:val="es-ES"/>
        </w:rPr>
        <w:t>En el campo usuario, seleccionar la opción: Interno. </w:t>
      </w:r>
      <w:r w:rsidRPr="00FD7E3E">
        <w:rPr>
          <w:rFonts w:ascii="Century Gothic" w:hAnsi="Century Gothic" w:cs="Arial"/>
          <w:i/>
          <w:iCs/>
          <w:color w:val="222222"/>
          <w:sz w:val="22"/>
          <w:szCs w:val="22"/>
          <w:lang w:val="es-ES"/>
        </w:rPr>
        <w:t>Ver manual adjunto</w:t>
      </w:r>
    </w:p>
    <w:p w:rsidR="008A48F7" w:rsidRPr="00FD7E3E" w:rsidRDefault="00E764AB" w:rsidP="00E764AB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 w:line="253" w:lineRule="atLeast"/>
        <w:rPr>
          <w:rFonts w:ascii="Century Gothic" w:hAnsi="Century Gothic" w:cs="Arial"/>
          <w:color w:val="222222"/>
          <w:sz w:val="22"/>
          <w:szCs w:val="22"/>
        </w:rPr>
      </w:pPr>
      <w:r w:rsidRPr="00FD7E3E">
        <w:rPr>
          <w:rFonts w:ascii="Century Gothic" w:hAnsi="Century Gothic" w:cs="Arial"/>
          <w:color w:val="222222"/>
          <w:sz w:val="22"/>
          <w:szCs w:val="22"/>
          <w:lang w:val="es-ES"/>
        </w:rPr>
        <w:t>Realizar el autorreporte</w:t>
      </w:r>
      <w:bookmarkStart w:id="0" w:name="_GoBack"/>
      <w:bookmarkEnd w:id="0"/>
      <w:r w:rsidRPr="00FD7E3E">
        <w:rPr>
          <w:rFonts w:ascii="Century Gothic" w:hAnsi="Century Gothic" w:cs="Arial"/>
          <w:color w:val="222222"/>
          <w:sz w:val="22"/>
          <w:szCs w:val="22"/>
          <w:lang w:val="es-ES"/>
        </w:rPr>
        <w:t xml:space="preserve"> de condiciones de salud por única vez en la opción </w:t>
      </w:r>
      <w:r w:rsidRPr="00FD7E3E">
        <w:rPr>
          <w:rFonts w:ascii="Century Gothic" w:hAnsi="Century Gothic" w:cs="Arial"/>
          <w:b/>
          <w:bCs/>
          <w:color w:val="222222"/>
          <w:sz w:val="22"/>
          <w:szCs w:val="22"/>
          <w:lang w:val="es-ES"/>
        </w:rPr>
        <w:t>preingreso.</w:t>
      </w:r>
    </w:p>
    <w:p w:rsidR="008A48F7" w:rsidRPr="00FD7E3E" w:rsidRDefault="00E764AB" w:rsidP="00E764AB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 w:line="253" w:lineRule="atLeast"/>
        <w:rPr>
          <w:rFonts w:ascii="Century Gothic" w:hAnsi="Century Gothic" w:cs="Arial"/>
          <w:color w:val="222222"/>
          <w:sz w:val="22"/>
          <w:szCs w:val="22"/>
        </w:rPr>
      </w:pPr>
      <w:r w:rsidRPr="00FD7E3E">
        <w:rPr>
          <w:rFonts w:ascii="Century Gothic" w:hAnsi="Century Gothic" w:cs="Arial"/>
          <w:color w:val="222222"/>
          <w:sz w:val="22"/>
          <w:szCs w:val="22"/>
          <w:lang w:val="es-ES"/>
        </w:rPr>
        <w:t>Reportar mediante la aplicación, las condiciones de salud antes de salir de casa, en la opción</w:t>
      </w:r>
      <w:r w:rsidRPr="00FD7E3E">
        <w:rPr>
          <w:rFonts w:ascii="Century Gothic" w:hAnsi="Century Gothic" w:cs="Arial"/>
          <w:b/>
          <w:bCs/>
          <w:color w:val="222222"/>
          <w:sz w:val="22"/>
          <w:szCs w:val="22"/>
          <w:lang w:val="es-ES"/>
        </w:rPr>
        <w:t> Síntomas</w:t>
      </w:r>
      <w:r w:rsidRPr="00FD7E3E">
        <w:rPr>
          <w:rFonts w:ascii="Century Gothic" w:hAnsi="Century Gothic" w:cs="Arial"/>
          <w:color w:val="222222"/>
          <w:sz w:val="22"/>
          <w:szCs w:val="22"/>
          <w:lang w:val="es-ES"/>
        </w:rPr>
        <w:t>, el día de la visita autorizada.</w:t>
      </w:r>
    </w:p>
    <w:p w:rsidR="00E764AB" w:rsidRPr="00FD7E3E" w:rsidRDefault="00E764AB" w:rsidP="00E764AB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 w:line="253" w:lineRule="atLeast"/>
        <w:rPr>
          <w:rFonts w:ascii="Century Gothic" w:hAnsi="Century Gothic" w:cs="Arial"/>
          <w:color w:val="222222"/>
          <w:sz w:val="22"/>
          <w:szCs w:val="22"/>
        </w:rPr>
      </w:pPr>
      <w:r w:rsidRPr="00FD7E3E">
        <w:rPr>
          <w:rFonts w:ascii="Century Gothic" w:hAnsi="Century Gothic" w:cs="Arial"/>
          <w:color w:val="222222"/>
          <w:sz w:val="22"/>
          <w:szCs w:val="22"/>
          <w:lang w:val="es-ES"/>
        </w:rPr>
        <w:t>Verificar el </w:t>
      </w:r>
      <w:r w:rsidRPr="00FD7E3E">
        <w:rPr>
          <w:rFonts w:ascii="Century Gothic" w:hAnsi="Century Gothic" w:cs="Arial"/>
          <w:b/>
          <w:bCs/>
          <w:color w:val="222222"/>
          <w:sz w:val="22"/>
          <w:szCs w:val="22"/>
          <w:lang w:val="es-ES"/>
        </w:rPr>
        <w:t>Estado autorización.</w:t>
      </w:r>
    </w:p>
    <w:p w:rsidR="00E764AB" w:rsidRPr="00FD7E3E" w:rsidRDefault="00E764AB" w:rsidP="00E764AB">
      <w:pPr>
        <w:shd w:val="clear" w:color="auto" w:fill="FFFFFF"/>
        <w:spacing w:line="253" w:lineRule="atLeast"/>
        <w:rPr>
          <w:rFonts w:ascii="Century Gothic" w:hAnsi="Century Gothic" w:cs="Arial"/>
          <w:color w:val="222222"/>
        </w:rPr>
      </w:pPr>
      <w:r w:rsidRPr="00FD7E3E">
        <w:rPr>
          <w:rFonts w:ascii="Century Gothic" w:hAnsi="Century Gothic" w:cs="Arial"/>
          <w:color w:val="222222"/>
          <w:lang w:val="es-ES"/>
        </w:rPr>
        <w:t>  </w:t>
      </w:r>
    </w:p>
    <w:p w:rsidR="00E764AB" w:rsidRPr="00FD7E3E" w:rsidRDefault="00E764AB" w:rsidP="00E764AB">
      <w:pPr>
        <w:rPr>
          <w:rFonts w:ascii="Century Gothic" w:hAnsi="Century Gothic" w:cs="Arial"/>
          <w:color w:val="222222"/>
          <w:lang w:val="es-ES"/>
        </w:rPr>
      </w:pPr>
    </w:p>
    <w:p w:rsidR="00E764AB" w:rsidRPr="00FD7E3E" w:rsidRDefault="00FD7E3E" w:rsidP="00E764AB">
      <w:pPr>
        <w:shd w:val="clear" w:color="auto" w:fill="FFFFFF"/>
        <w:spacing w:line="253" w:lineRule="atLeast"/>
        <w:rPr>
          <w:rFonts w:ascii="Century Gothic" w:hAnsi="Century Gothic" w:cs="Arial"/>
          <w:i/>
          <w:iCs/>
          <w:color w:val="222222"/>
        </w:rPr>
      </w:pPr>
      <w:r>
        <w:rPr>
          <w:rFonts w:ascii="Century Gothic" w:hAnsi="Century Gothic" w:cs="Arial"/>
          <w:b/>
          <w:bCs/>
          <w:i/>
          <w:iCs/>
          <w:color w:val="222222"/>
        </w:rPr>
        <w:t>**</w:t>
      </w:r>
      <w:r w:rsidR="00E764AB" w:rsidRPr="00FD7E3E">
        <w:rPr>
          <w:rFonts w:ascii="Century Gothic" w:hAnsi="Century Gothic" w:cs="Arial"/>
          <w:i/>
          <w:iCs/>
          <w:color w:val="222222"/>
        </w:rPr>
        <w:t>El envío de la solicitud, lo debe realizar el jefe de departamento o coordinador</w:t>
      </w:r>
      <w:r>
        <w:rPr>
          <w:rFonts w:ascii="Century Gothic" w:hAnsi="Century Gothic" w:cs="Arial"/>
          <w:i/>
          <w:iCs/>
          <w:color w:val="222222"/>
        </w:rPr>
        <w:t xml:space="preserve"> del laboratorio</w:t>
      </w:r>
      <w:r w:rsidR="00E764AB" w:rsidRPr="00FD7E3E">
        <w:rPr>
          <w:rFonts w:ascii="Century Gothic" w:hAnsi="Century Gothic" w:cs="Arial"/>
          <w:i/>
          <w:iCs/>
          <w:color w:val="222222"/>
        </w:rPr>
        <w:t> </w:t>
      </w:r>
    </w:p>
    <w:p w:rsidR="0069567D" w:rsidRPr="00FD7E3E" w:rsidRDefault="0069567D" w:rsidP="00E764AB">
      <w:pPr>
        <w:shd w:val="clear" w:color="auto" w:fill="FFFFFF"/>
        <w:spacing w:line="253" w:lineRule="atLeast"/>
        <w:rPr>
          <w:rFonts w:ascii="Century Gothic" w:hAnsi="Century Gothic" w:cs="Arial"/>
          <w:i/>
          <w:iCs/>
          <w:color w:val="222222"/>
        </w:rPr>
      </w:pPr>
    </w:p>
    <w:p w:rsidR="0069567D" w:rsidRPr="00FD7E3E" w:rsidRDefault="00FD7E3E" w:rsidP="00E764AB">
      <w:pPr>
        <w:shd w:val="clear" w:color="auto" w:fill="FFFFFF"/>
        <w:spacing w:line="253" w:lineRule="atLeast"/>
        <w:rPr>
          <w:rFonts w:ascii="Century Gothic" w:hAnsi="Century Gothic" w:cs="Arial"/>
          <w:i/>
          <w:iCs/>
          <w:color w:val="222222"/>
        </w:rPr>
      </w:pPr>
      <w:r>
        <w:rPr>
          <w:rFonts w:ascii="Century Gothic" w:hAnsi="Century Gothic" w:cs="Arial"/>
          <w:i/>
          <w:iCs/>
          <w:color w:val="222222"/>
        </w:rPr>
        <w:t xml:space="preserve">*** </w:t>
      </w:r>
      <w:r w:rsidR="0069567D" w:rsidRPr="00FD7E3E">
        <w:rPr>
          <w:rFonts w:ascii="Century Gothic" w:hAnsi="Century Gothic" w:cs="Arial"/>
          <w:i/>
          <w:iCs/>
          <w:color w:val="222222"/>
        </w:rPr>
        <w:t xml:space="preserve">Recordar que se deben diligenciar todos los campos </w:t>
      </w:r>
      <w:r w:rsidR="00DB535A" w:rsidRPr="00FD7E3E">
        <w:rPr>
          <w:rFonts w:ascii="Century Gothic" w:hAnsi="Century Gothic" w:cs="Arial"/>
          <w:i/>
          <w:iCs/>
          <w:color w:val="222222"/>
        </w:rPr>
        <w:t>en la plataforma de UdeA Biosegu</w:t>
      </w:r>
      <w:r w:rsidR="00187479">
        <w:rPr>
          <w:rFonts w:ascii="Century Gothic" w:hAnsi="Century Gothic" w:cs="Arial"/>
          <w:i/>
          <w:iCs/>
          <w:color w:val="222222"/>
        </w:rPr>
        <w:t>ra (preingreso, síntomas</w:t>
      </w:r>
      <w:r w:rsidR="00DB535A" w:rsidRPr="00FD7E3E">
        <w:rPr>
          <w:rFonts w:ascii="Century Gothic" w:hAnsi="Century Gothic" w:cs="Arial"/>
          <w:i/>
          <w:iCs/>
          <w:color w:val="222222"/>
        </w:rPr>
        <w:t>, vacuna en caso de tener el esquema completo)</w:t>
      </w:r>
    </w:p>
    <w:p w:rsidR="00DB535A" w:rsidRPr="00FD7E3E" w:rsidRDefault="00DB535A" w:rsidP="00E764AB">
      <w:pPr>
        <w:shd w:val="clear" w:color="auto" w:fill="FFFFFF"/>
        <w:spacing w:line="253" w:lineRule="atLeast"/>
        <w:rPr>
          <w:rFonts w:ascii="Century Gothic" w:hAnsi="Century Gothic" w:cs="Arial"/>
          <w:i/>
          <w:iCs/>
          <w:color w:val="222222"/>
        </w:rPr>
      </w:pPr>
      <w:r w:rsidRPr="00FD7E3E">
        <w:rPr>
          <w:rFonts w:ascii="Century Gothic" w:hAnsi="Century Gothic"/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AD7A80" wp14:editId="77412357">
                <wp:simplePos x="0" y="0"/>
                <wp:positionH relativeFrom="column">
                  <wp:posOffset>691515</wp:posOffset>
                </wp:positionH>
                <wp:positionV relativeFrom="paragraph">
                  <wp:posOffset>885825</wp:posOffset>
                </wp:positionV>
                <wp:extent cx="477078" cy="612250"/>
                <wp:effectExtent l="38100" t="38100" r="37465" b="35560"/>
                <wp:wrapNone/>
                <wp:docPr id="34" name="Conector recto de flech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7078" cy="6122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29756F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4" o:spid="_x0000_s1026" type="#_x0000_t32" style="position:absolute;margin-left:54.45pt;margin-top:69.75pt;width:37.55pt;height:48.2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" strokecolor="red" strokeweight="4.5pt">
                <v:stroke endarrow="block" joinstyle="miter"/>
              </v:shape>
            </w:pict>
          </mc:Fallback>
        </mc:AlternateContent>
      </w:r>
      <w:r w:rsidRPr="00FD7E3E">
        <w:rPr>
          <w:rFonts w:ascii="Century Gothic" w:hAnsi="Century Gothic"/>
          <w:noProof/>
          <w:lang w:val="es-ES" w:eastAsia="es-ES"/>
        </w:rPr>
        <w:drawing>
          <wp:inline distT="0" distB="0" distL="0" distR="0" wp14:anchorId="5034D9CE" wp14:editId="6D346260">
            <wp:extent cx="5612130" cy="2171700"/>
            <wp:effectExtent l="0" t="0" r="762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3282" b="17891"/>
                    <a:stretch/>
                  </pic:blipFill>
                  <pic:spPr bwMode="auto">
                    <a:xfrm>
                      <a:off x="0" y="0"/>
                      <a:ext cx="561213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35A" w:rsidRPr="00FD7E3E" w:rsidRDefault="00DB535A" w:rsidP="00E764AB">
      <w:pPr>
        <w:shd w:val="clear" w:color="auto" w:fill="FFFFFF"/>
        <w:spacing w:line="253" w:lineRule="atLeast"/>
        <w:rPr>
          <w:rFonts w:ascii="Century Gothic" w:hAnsi="Century Gothic" w:cs="Arial"/>
          <w:color w:val="222222"/>
        </w:rPr>
      </w:pPr>
    </w:p>
    <w:p w:rsidR="00E764AB" w:rsidRPr="00FD7E3E" w:rsidRDefault="00E764AB" w:rsidP="00E764AB">
      <w:pPr>
        <w:rPr>
          <w:rFonts w:ascii="Century Gothic" w:hAnsi="Century Gothic" w:cs="Arial"/>
        </w:rPr>
      </w:pPr>
    </w:p>
    <w:p w:rsidR="00E764AB" w:rsidRPr="00FD7E3E" w:rsidRDefault="00E764AB" w:rsidP="00E764AB">
      <w:pPr>
        <w:rPr>
          <w:rFonts w:ascii="Century Gothic" w:hAnsi="Century Gothic" w:cs="Arial"/>
          <w:i/>
        </w:rPr>
      </w:pPr>
      <w:r w:rsidRPr="00FD7E3E">
        <w:rPr>
          <w:rFonts w:ascii="Century Gothic" w:hAnsi="Century Gothic" w:cs="Arial"/>
          <w:i/>
        </w:rPr>
        <w:t xml:space="preserve">En todos los casos, una vez se haya culminado el esquema de vacunación (dos dosis, o única dosis) se debe esperar 15 </w:t>
      </w:r>
      <w:r w:rsidR="00C273A3" w:rsidRPr="00FD7E3E">
        <w:rPr>
          <w:rFonts w:ascii="Century Gothic" w:hAnsi="Century Gothic" w:cs="Arial"/>
          <w:i/>
        </w:rPr>
        <w:t>días</w:t>
      </w:r>
      <w:r w:rsidRPr="00FD7E3E">
        <w:rPr>
          <w:rFonts w:ascii="Century Gothic" w:hAnsi="Century Gothic" w:cs="Arial"/>
          <w:i/>
        </w:rPr>
        <w:t xml:space="preserve"> calendario para subir a el respectivo soporte (carné de vacunación)</w:t>
      </w:r>
      <w:r w:rsidR="008A48F7" w:rsidRPr="00FD7E3E">
        <w:rPr>
          <w:rFonts w:ascii="Century Gothic" w:hAnsi="Century Gothic" w:cs="Arial"/>
          <w:i/>
        </w:rPr>
        <w:t xml:space="preserve"> a la opción Mi Vacuna </w:t>
      </w:r>
    </w:p>
    <w:p w:rsidR="00AE0960" w:rsidRPr="00FD7E3E" w:rsidRDefault="00AE0960" w:rsidP="00E764AB">
      <w:pPr>
        <w:rPr>
          <w:rFonts w:ascii="Century Gothic" w:hAnsi="Century Gothic" w:cs="Arial"/>
          <w:i/>
        </w:rPr>
      </w:pPr>
    </w:p>
    <w:p w:rsidR="00AE0960" w:rsidRDefault="00AE0960" w:rsidP="00E764AB">
      <w:pPr>
        <w:rPr>
          <w:rFonts w:ascii="Century Gothic" w:hAnsi="Century Gothic" w:cs="Arial"/>
        </w:rPr>
      </w:pPr>
      <w:r w:rsidRPr="00FD7E3E">
        <w:rPr>
          <w:rFonts w:ascii="Century Gothic" w:hAnsi="Century Gothic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443865</wp:posOffset>
                </wp:positionH>
                <wp:positionV relativeFrom="paragraph">
                  <wp:posOffset>1139825</wp:posOffset>
                </wp:positionV>
                <wp:extent cx="342900" cy="304800"/>
                <wp:effectExtent l="38100" t="38100" r="38100" b="38100"/>
                <wp:wrapNone/>
                <wp:docPr id="2" name="Conector recto de fl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3048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693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" o:spid="_x0000_s1026" type="#_x0000_t32" style="position:absolute;margin-left:34.95pt;margin-top:89.75pt;width:27pt;height:24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Pr="00FD7E3E">
        <w:rPr>
          <w:rFonts w:ascii="Century Gothic" w:hAnsi="Century Gothic"/>
          <w:noProof/>
          <w:lang w:val="es-ES" w:eastAsia="es-ES"/>
        </w:rPr>
        <w:drawing>
          <wp:inline distT="0" distB="0" distL="0" distR="0" wp14:anchorId="7E4F2528" wp14:editId="2F4D67F6">
            <wp:extent cx="5611622" cy="1510747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2852" b="39264"/>
                    <a:stretch/>
                  </pic:blipFill>
                  <pic:spPr bwMode="auto">
                    <a:xfrm>
                      <a:off x="0" y="0"/>
                      <a:ext cx="5612130" cy="1510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E3E" w:rsidRDefault="00FD7E3E" w:rsidP="00E764AB">
      <w:pPr>
        <w:rPr>
          <w:rFonts w:ascii="Century Gothic" w:hAnsi="Century Gothic" w:cs="Arial"/>
        </w:rPr>
      </w:pPr>
    </w:p>
    <w:p w:rsidR="00FD7E3E" w:rsidRDefault="00FD7E3E" w:rsidP="00FD7E3E">
      <w:pPr>
        <w:pStyle w:val="Prrafodelista"/>
        <w:numPr>
          <w:ilvl w:val="0"/>
          <w:numId w:val="7"/>
        </w:numPr>
        <w:rPr>
          <w:rFonts w:ascii="Century Gothic" w:hAnsi="Century Gothic" w:cs="Arial"/>
        </w:rPr>
      </w:pPr>
      <w:r w:rsidRPr="00FD7E3E">
        <w:rPr>
          <w:rFonts w:ascii="Century Gothic" w:hAnsi="Century Gothic" w:cs="Arial"/>
        </w:rPr>
        <w:t>Una vez usted ingrese a las instaciones y haya realizado sus actividades, proceda a retirarse de la Ciudad, dándole la oportunidad a otras personas de poner ingresar y no superar los aforos permitidos</w:t>
      </w:r>
    </w:p>
    <w:p w:rsidR="00FD7E3E" w:rsidRPr="00FD7E3E" w:rsidRDefault="00FD7E3E" w:rsidP="00FD7E3E">
      <w:pPr>
        <w:pStyle w:val="Prrafodelista"/>
        <w:ind w:left="360"/>
        <w:rPr>
          <w:rFonts w:ascii="Century Gothic" w:hAnsi="Century Gothic" w:cs="Arial"/>
        </w:rPr>
      </w:pPr>
    </w:p>
    <w:p w:rsidR="00FD7E3E" w:rsidRDefault="00FD7E3E" w:rsidP="00FD7E3E">
      <w:pPr>
        <w:pStyle w:val="Prrafodelista"/>
        <w:numPr>
          <w:ilvl w:val="0"/>
          <w:numId w:val="7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Recuerde seguir con los protocolos de bioseguridad durante el tiempo que permanezca en las instalaciones </w:t>
      </w:r>
    </w:p>
    <w:p w:rsidR="00FD7E3E" w:rsidRPr="00FD7E3E" w:rsidRDefault="00FD7E3E" w:rsidP="00FD7E3E">
      <w:pPr>
        <w:pStyle w:val="Prrafodelista"/>
        <w:rPr>
          <w:rFonts w:ascii="Century Gothic" w:hAnsi="Century Gothic" w:cs="Arial"/>
        </w:rPr>
      </w:pPr>
    </w:p>
    <w:p w:rsidR="00FD7E3E" w:rsidRPr="00FD7E3E" w:rsidRDefault="00FD7E3E" w:rsidP="00FD7E3E">
      <w:pPr>
        <w:pStyle w:val="Prrafodelista"/>
        <w:ind w:left="360"/>
        <w:rPr>
          <w:rFonts w:ascii="Century Gothic" w:hAnsi="Century Gothic" w:cs="Arial"/>
        </w:rPr>
      </w:pPr>
      <w:r>
        <w:rPr>
          <w:noProof/>
          <w:lang w:val="es-ES" w:eastAsia="es-ES"/>
        </w:rPr>
        <w:drawing>
          <wp:inline distT="0" distB="0" distL="0" distR="0">
            <wp:extent cx="1590440" cy="2152650"/>
            <wp:effectExtent l="0" t="0" r="0" b="0"/>
            <wp:docPr id="4" name="Imagen 4" descr="UdeA Bioseg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deA Biosegur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473" cy="217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</w:rPr>
        <w:t xml:space="preserve"> </w:t>
      </w:r>
      <w:r>
        <w:rPr>
          <w:noProof/>
          <w:lang w:val="es-ES" w:eastAsia="es-ES"/>
        </w:rPr>
        <w:drawing>
          <wp:inline distT="0" distB="0" distL="0" distR="0" wp14:anchorId="7C502D29" wp14:editId="1E9EEDD1">
            <wp:extent cx="1914525" cy="2131695"/>
            <wp:effectExtent l="0" t="0" r="9525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3944" t="33193" r="56382" b="31805"/>
                    <a:stretch/>
                  </pic:blipFill>
                  <pic:spPr bwMode="auto">
                    <a:xfrm>
                      <a:off x="0" y="0"/>
                      <a:ext cx="1930422" cy="2149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</w:rPr>
        <w:t xml:space="preserve">  </w:t>
      </w:r>
      <w:r>
        <w:rPr>
          <w:noProof/>
          <w:lang w:val="es-ES" w:eastAsia="es-ES"/>
        </w:rPr>
        <w:drawing>
          <wp:inline distT="0" distB="0" distL="0" distR="0">
            <wp:extent cx="1635760" cy="2114338"/>
            <wp:effectExtent l="0" t="0" r="2540" b="635"/>
            <wp:docPr id="6" name="Imagen 6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585" cy="212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7E3E" w:rsidRPr="00FD7E3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701A" w:rsidRDefault="0063701A" w:rsidP="00AD485B">
      <w:r>
        <w:separator/>
      </w:r>
    </w:p>
  </w:endnote>
  <w:endnote w:type="continuationSeparator" w:id="0">
    <w:p w:rsidR="0063701A" w:rsidRDefault="0063701A" w:rsidP="00AD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485B" w:rsidRDefault="00AD485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485B" w:rsidRDefault="00AD485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485B" w:rsidRDefault="00AD485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701A" w:rsidRDefault="0063701A" w:rsidP="00AD485B">
      <w:r>
        <w:separator/>
      </w:r>
    </w:p>
  </w:footnote>
  <w:footnote w:type="continuationSeparator" w:id="0">
    <w:p w:rsidR="0063701A" w:rsidRDefault="0063701A" w:rsidP="00AD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485B" w:rsidRDefault="00AD485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485B" w:rsidRDefault="00AD485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485B" w:rsidRDefault="00AD485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F6044"/>
    <w:multiLevelType w:val="hybridMultilevel"/>
    <w:tmpl w:val="001A4874"/>
    <w:lvl w:ilvl="0" w:tplc="E5B4C1D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1D5AA5"/>
    <w:multiLevelType w:val="hybridMultilevel"/>
    <w:tmpl w:val="4C000EE4"/>
    <w:lvl w:ilvl="0" w:tplc="2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1C1623BB"/>
    <w:multiLevelType w:val="multilevel"/>
    <w:tmpl w:val="1B02621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27176E1"/>
    <w:multiLevelType w:val="multilevel"/>
    <w:tmpl w:val="EBE2F12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4" w15:restartNumberingAfterBreak="0">
    <w:nsid w:val="32DA1C30"/>
    <w:multiLevelType w:val="hybridMultilevel"/>
    <w:tmpl w:val="25B02A0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9220B29"/>
    <w:multiLevelType w:val="hybridMultilevel"/>
    <w:tmpl w:val="B16AC924"/>
    <w:lvl w:ilvl="0" w:tplc="2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48BA4475"/>
    <w:multiLevelType w:val="hybridMultilevel"/>
    <w:tmpl w:val="D806E274"/>
    <w:lvl w:ilvl="0" w:tplc="F61E8A3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4AB"/>
    <w:rsid w:val="00041C84"/>
    <w:rsid w:val="00187479"/>
    <w:rsid w:val="00216695"/>
    <w:rsid w:val="00254C23"/>
    <w:rsid w:val="003C2046"/>
    <w:rsid w:val="0063701A"/>
    <w:rsid w:val="0069567D"/>
    <w:rsid w:val="006C0B83"/>
    <w:rsid w:val="008A48F7"/>
    <w:rsid w:val="00AD485B"/>
    <w:rsid w:val="00AE0960"/>
    <w:rsid w:val="00C273A3"/>
    <w:rsid w:val="00DB535A"/>
    <w:rsid w:val="00E764AB"/>
    <w:rsid w:val="00FD7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6D2653"/>
  <w15:chartTrackingRefBased/>
  <w15:docId w15:val="{95E8C1EA-BA6A-452D-8943-C28DBF6AE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64A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764A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764A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E764A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D485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D485B"/>
  </w:style>
  <w:style w:type="paragraph" w:styleId="Piedepgina">
    <w:name w:val="footer"/>
    <w:basedOn w:val="Normal"/>
    <w:link w:val="PiedepginaCar"/>
    <w:uiPriority w:val="99"/>
    <w:unhideWhenUsed/>
    <w:rsid w:val="00AD485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D485B"/>
  </w:style>
  <w:style w:type="character" w:styleId="Hipervnculovisitado">
    <w:name w:val="FollowedHyperlink"/>
    <w:basedOn w:val="Fuentedeprrafopredeter"/>
    <w:uiPriority w:val="99"/>
    <w:semiHidden/>
    <w:unhideWhenUsed/>
    <w:rsid w:val="00DB535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ngenieria2.udea.edu.co/biosegura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file:///G:\Mi%20unidad\MACA\CESET\PROTOCOLO%20DE%20BIOSEGURIDAD\Manual%20Aplicativo.pdf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ingenieria2.udea.edu.co/biosegura/" TargetMode="External"/><Relationship Id="rId14" Type="http://schemas.openxmlformats.org/officeDocument/2006/relationships/image" Target="media/image4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05C9B-5D7B-4919-8111-1B7A88742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358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Antioquia</Company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Juan David Ramírez Guerra</cp:lastModifiedBy>
  <cp:revision>2</cp:revision>
  <dcterms:created xsi:type="dcterms:W3CDTF">2021-10-29T20:17:00Z</dcterms:created>
  <dcterms:modified xsi:type="dcterms:W3CDTF">2021-10-29T20:17:00Z</dcterms:modified>
</cp:coreProperties>
</file>