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E31EF" w14:textId="77777777" w:rsidR="00DC3338" w:rsidRDefault="00DC3338" w:rsidP="000C54A1">
      <w:pPr>
        <w:spacing w:after="0" w:line="240" w:lineRule="auto"/>
        <w:jc w:val="center"/>
        <w:rPr>
          <w:rFonts w:asciiTheme="majorHAnsi" w:hAnsiTheme="majorHAnsi" w:cstheme="majorHAnsi"/>
          <w:b/>
          <w:sz w:val="20"/>
          <w:szCs w:val="20"/>
        </w:rPr>
      </w:pPr>
    </w:p>
    <w:p w14:paraId="716FAB9E" w14:textId="77777777" w:rsidR="00DC3338" w:rsidRDefault="00DC3338" w:rsidP="000C54A1">
      <w:pPr>
        <w:spacing w:after="0" w:line="240" w:lineRule="auto"/>
        <w:jc w:val="center"/>
        <w:rPr>
          <w:rFonts w:asciiTheme="majorHAnsi" w:hAnsiTheme="majorHAnsi" w:cstheme="majorHAnsi"/>
          <w:b/>
          <w:sz w:val="20"/>
          <w:szCs w:val="20"/>
        </w:rPr>
      </w:pPr>
    </w:p>
    <w:p w14:paraId="7CF4C596" w14:textId="77777777" w:rsidR="00DC3338" w:rsidRDefault="00DC3338" w:rsidP="000C54A1">
      <w:pPr>
        <w:spacing w:after="0" w:line="240" w:lineRule="auto"/>
        <w:jc w:val="center"/>
        <w:rPr>
          <w:rFonts w:asciiTheme="majorHAnsi" w:hAnsiTheme="majorHAnsi" w:cstheme="majorHAnsi"/>
          <w:b/>
          <w:sz w:val="20"/>
          <w:szCs w:val="20"/>
        </w:rPr>
      </w:pPr>
    </w:p>
    <w:p w14:paraId="6E0D338D" w14:textId="6417B7D8" w:rsidR="009E2064" w:rsidRPr="00524954" w:rsidRDefault="00DF1A2C" w:rsidP="000C54A1">
      <w:pPr>
        <w:spacing w:after="0" w:line="240" w:lineRule="auto"/>
        <w:jc w:val="center"/>
        <w:rPr>
          <w:rFonts w:asciiTheme="majorHAnsi" w:hAnsiTheme="majorHAnsi" w:cstheme="majorHAnsi"/>
          <w:b/>
          <w:sz w:val="20"/>
          <w:szCs w:val="20"/>
        </w:rPr>
      </w:pPr>
      <w:r w:rsidRPr="00524954">
        <w:rPr>
          <w:rFonts w:asciiTheme="majorHAnsi" w:hAnsiTheme="majorHAnsi" w:cstheme="majorHAnsi"/>
          <w:b/>
          <w:sz w:val="20"/>
          <w:szCs w:val="20"/>
        </w:rPr>
        <w:t>Invitación</w:t>
      </w:r>
      <w:r w:rsidR="004C2D96" w:rsidRPr="00524954">
        <w:rPr>
          <w:rFonts w:asciiTheme="majorHAnsi" w:hAnsiTheme="majorHAnsi" w:cstheme="majorHAnsi"/>
          <w:b/>
          <w:sz w:val="20"/>
          <w:szCs w:val="20"/>
        </w:rPr>
        <w:t xml:space="preserve"> a </w:t>
      </w:r>
      <w:r w:rsidR="009E2064" w:rsidRPr="00524954">
        <w:rPr>
          <w:rFonts w:asciiTheme="majorHAnsi" w:hAnsiTheme="majorHAnsi" w:cstheme="majorHAnsi"/>
          <w:b/>
          <w:sz w:val="20"/>
          <w:szCs w:val="20"/>
        </w:rPr>
        <w:t xml:space="preserve">presentar hojas de vida para </w:t>
      </w:r>
    </w:p>
    <w:p w14:paraId="0B7FA79B" w14:textId="7345B911" w:rsidR="00C00E67" w:rsidRPr="00524954" w:rsidRDefault="008B574B" w:rsidP="000C54A1">
      <w:pPr>
        <w:spacing w:after="0" w:line="240" w:lineRule="auto"/>
        <w:jc w:val="center"/>
        <w:rPr>
          <w:rFonts w:asciiTheme="majorHAnsi" w:hAnsiTheme="majorHAnsi" w:cstheme="majorHAnsi"/>
          <w:sz w:val="20"/>
          <w:szCs w:val="20"/>
        </w:rPr>
      </w:pPr>
      <w:r w:rsidRPr="00480AE6">
        <w:rPr>
          <w:rFonts w:asciiTheme="majorHAnsi" w:hAnsiTheme="majorHAnsi" w:cstheme="majorHAnsi"/>
          <w:b/>
          <w:sz w:val="20"/>
          <w:szCs w:val="20"/>
        </w:rPr>
        <w:t>Director Técnico</w:t>
      </w:r>
      <w:r w:rsidR="005310F0" w:rsidRPr="00480AE6">
        <w:rPr>
          <w:rFonts w:asciiTheme="majorHAnsi" w:hAnsiTheme="majorHAnsi" w:cstheme="majorHAnsi"/>
          <w:b/>
          <w:sz w:val="20"/>
          <w:szCs w:val="20"/>
        </w:rPr>
        <w:t xml:space="preserve"> </w:t>
      </w:r>
      <w:r w:rsidR="00D50F3F" w:rsidRPr="00480AE6">
        <w:rPr>
          <w:rFonts w:asciiTheme="majorHAnsi" w:hAnsiTheme="majorHAnsi" w:cstheme="majorHAnsi"/>
          <w:b/>
          <w:sz w:val="20"/>
          <w:szCs w:val="20"/>
        </w:rPr>
        <w:t>de laboratorio</w:t>
      </w:r>
    </w:p>
    <w:p w14:paraId="3B4D90B1" w14:textId="77777777" w:rsidR="00C00E67" w:rsidRPr="00524954" w:rsidRDefault="00C00E67" w:rsidP="000C54A1">
      <w:pPr>
        <w:spacing w:after="0" w:line="240" w:lineRule="auto"/>
        <w:jc w:val="center"/>
        <w:rPr>
          <w:rFonts w:asciiTheme="majorHAnsi" w:hAnsiTheme="majorHAnsi" w:cstheme="majorHAnsi"/>
          <w:sz w:val="20"/>
          <w:szCs w:val="20"/>
        </w:rPr>
      </w:pPr>
    </w:p>
    <w:p w14:paraId="29B4B6A9" w14:textId="6343FA90" w:rsidR="00DF1A2C" w:rsidRPr="00524954" w:rsidRDefault="00C00E67" w:rsidP="000C54A1">
      <w:pPr>
        <w:spacing w:after="0" w:line="240" w:lineRule="auto"/>
        <w:jc w:val="center"/>
        <w:rPr>
          <w:rFonts w:asciiTheme="majorHAnsi" w:hAnsiTheme="majorHAnsi" w:cstheme="majorHAnsi"/>
          <w:sz w:val="20"/>
          <w:szCs w:val="20"/>
        </w:rPr>
      </w:pPr>
      <w:r w:rsidRPr="00480AE6">
        <w:rPr>
          <w:rFonts w:asciiTheme="majorHAnsi" w:hAnsiTheme="majorHAnsi" w:cstheme="majorHAnsi"/>
          <w:sz w:val="20"/>
          <w:szCs w:val="20"/>
        </w:rPr>
        <w:t>Medellín</w:t>
      </w:r>
      <w:r w:rsidR="00DE55C5" w:rsidRPr="00480AE6">
        <w:rPr>
          <w:rFonts w:asciiTheme="majorHAnsi" w:hAnsiTheme="majorHAnsi" w:cstheme="majorHAnsi"/>
          <w:sz w:val="20"/>
          <w:szCs w:val="20"/>
        </w:rPr>
        <w:t xml:space="preserve">, </w:t>
      </w:r>
      <w:r w:rsidR="00524954" w:rsidRPr="00480AE6">
        <w:rPr>
          <w:rFonts w:asciiTheme="majorHAnsi" w:hAnsiTheme="majorHAnsi" w:cstheme="majorHAnsi"/>
          <w:sz w:val="20"/>
          <w:szCs w:val="20"/>
        </w:rPr>
        <w:t>0</w:t>
      </w:r>
      <w:r w:rsidR="00480AE6" w:rsidRPr="00480AE6">
        <w:rPr>
          <w:rFonts w:asciiTheme="majorHAnsi" w:hAnsiTheme="majorHAnsi" w:cstheme="majorHAnsi"/>
          <w:sz w:val="20"/>
          <w:szCs w:val="20"/>
        </w:rPr>
        <w:t>3</w:t>
      </w:r>
      <w:r w:rsidR="00524954" w:rsidRPr="00480AE6">
        <w:rPr>
          <w:rFonts w:asciiTheme="majorHAnsi" w:hAnsiTheme="majorHAnsi" w:cstheme="majorHAnsi"/>
          <w:sz w:val="20"/>
          <w:szCs w:val="20"/>
        </w:rPr>
        <w:t xml:space="preserve"> de marzo de 2023</w:t>
      </w:r>
    </w:p>
    <w:p w14:paraId="14D03B80" w14:textId="77777777" w:rsidR="009E2064" w:rsidRPr="00524954" w:rsidRDefault="009E2064" w:rsidP="000C54A1">
      <w:pPr>
        <w:spacing w:after="0" w:line="240" w:lineRule="auto"/>
        <w:jc w:val="both"/>
        <w:rPr>
          <w:rFonts w:asciiTheme="majorHAnsi" w:hAnsiTheme="majorHAnsi" w:cstheme="majorHAnsi"/>
          <w:sz w:val="20"/>
          <w:szCs w:val="20"/>
        </w:rPr>
      </w:pPr>
    </w:p>
    <w:p w14:paraId="4CEC0DF2" w14:textId="77777777" w:rsidR="00335CCB" w:rsidRPr="00524954" w:rsidRDefault="009E2064" w:rsidP="000C54A1">
      <w:pPr>
        <w:spacing w:after="0" w:line="240" w:lineRule="auto"/>
        <w:jc w:val="both"/>
        <w:rPr>
          <w:rFonts w:asciiTheme="majorHAnsi" w:hAnsiTheme="majorHAnsi" w:cstheme="majorHAnsi"/>
          <w:sz w:val="20"/>
          <w:szCs w:val="20"/>
        </w:rPr>
      </w:pPr>
      <w:r w:rsidRPr="00524954">
        <w:rPr>
          <w:rFonts w:asciiTheme="majorHAnsi" w:hAnsiTheme="majorHAnsi" w:cstheme="majorHAnsi"/>
          <w:sz w:val="20"/>
          <w:szCs w:val="20"/>
        </w:rPr>
        <w:t>L</w:t>
      </w:r>
      <w:r w:rsidR="00335CCB" w:rsidRPr="00524954">
        <w:rPr>
          <w:rFonts w:asciiTheme="majorHAnsi" w:hAnsiTheme="majorHAnsi" w:cstheme="majorHAnsi"/>
          <w:sz w:val="20"/>
          <w:szCs w:val="20"/>
        </w:rPr>
        <w:t>a Facultad de Ciencias Agrarias invita a las personas que se encuentren interesadas</w:t>
      </w:r>
      <w:r w:rsidR="00605B39" w:rsidRPr="00524954">
        <w:rPr>
          <w:rFonts w:asciiTheme="majorHAnsi" w:hAnsiTheme="majorHAnsi" w:cstheme="majorHAnsi"/>
          <w:sz w:val="20"/>
          <w:szCs w:val="20"/>
        </w:rPr>
        <w:t xml:space="preserve"> y que cumplan con los requisitos que a continuación se enuncian para </w:t>
      </w:r>
      <w:r w:rsidR="00985B73" w:rsidRPr="00524954">
        <w:rPr>
          <w:rFonts w:asciiTheme="majorHAnsi" w:hAnsiTheme="majorHAnsi" w:cstheme="majorHAnsi"/>
          <w:sz w:val="20"/>
          <w:szCs w:val="20"/>
        </w:rPr>
        <w:t>el</w:t>
      </w:r>
      <w:r w:rsidR="00605B39" w:rsidRPr="00524954">
        <w:rPr>
          <w:rFonts w:asciiTheme="majorHAnsi" w:hAnsiTheme="majorHAnsi" w:cstheme="majorHAnsi"/>
          <w:sz w:val="20"/>
          <w:szCs w:val="20"/>
        </w:rPr>
        <w:t xml:space="preserve"> perfil, a presentar su hoja de vida con la documentación requerida.</w:t>
      </w:r>
    </w:p>
    <w:p w14:paraId="16DFC932" w14:textId="77777777" w:rsidR="00605B39" w:rsidRPr="00524954" w:rsidRDefault="00605B39" w:rsidP="000C54A1">
      <w:pPr>
        <w:spacing w:after="0" w:line="240" w:lineRule="auto"/>
        <w:jc w:val="both"/>
        <w:rPr>
          <w:rFonts w:asciiTheme="majorHAnsi" w:hAnsiTheme="majorHAnsi" w:cstheme="majorHAnsi"/>
          <w:sz w:val="20"/>
          <w:szCs w:val="20"/>
        </w:rPr>
      </w:pPr>
    </w:p>
    <w:p w14:paraId="22363332" w14:textId="77777777" w:rsidR="008E7CFC" w:rsidRPr="00524954" w:rsidRDefault="008E7CFC" w:rsidP="000C54A1">
      <w:pPr>
        <w:spacing w:after="0" w:line="240" w:lineRule="auto"/>
        <w:rPr>
          <w:rFonts w:asciiTheme="majorHAnsi" w:hAnsiTheme="majorHAnsi" w:cstheme="majorHAnsi"/>
          <w:b/>
          <w:sz w:val="20"/>
          <w:szCs w:val="20"/>
        </w:rPr>
      </w:pPr>
      <w:r w:rsidRPr="00524954">
        <w:rPr>
          <w:rFonts w:asciiTheme="majorHAnsi" w:hAnsiTheme="majorHAnsi" w:cstheme="majorHAnsi"/>
          <w:b/>
          <w:sz w:val="20"/>
          <w:szCs w:val="20"/>
        </w:rPr>
        <w:t>Perfi</w:t>
      </w:r>
      <w:r w:rsidR="001E29EC" w:rsidRPr="00524954">
        <w:rPr>
          <w:rFonts w:asciiTheme="majorHAnsi" w:hAnsiTheme="majorHAnsi" w:cstheme="majorHAnsi"/>
          <w:b/>
          <w:sz w:val="20"/>
          <w:szCs w:val="20"/>
        </w:rPr>
        <w:t>l</w:t>
      </w:r>
      <w:bookmarkStart w:id="0" w:name="_GoBack"/>
      <w:bookmarkEnd w:id="0"/>
    </w:p>
    <w:p w14:paraId="1456C934" w14:textId="77777777" w:rsidR="009E2064" w:rsidRPr="00524954" w:rsidRDefault="009E2064" w:rsidP="000C54A1">
      <w:pPr>
        <w:spacing w:after="0" w:line="240" w:lineRule="auto"/>
        <w:rPr>
          <w:rFonts w:asciiTheme="majorHAnsi" w:hAnsiTheme="majorHAnsi" w:cstheme="majorHAnsi"/>
          <w:b/>
          <w:sz w:val="20"/>
          <w:szCs w:val="20"/>
        </w:rPr>
      </w:pPr>
    </w:p>
    <w:p w14:paraId="607180AB" w14:textId="77777777" w:rsidR="00C52F86" w:rsidRPr="00524954" w:rsidRDefault="00985B73" w:rsidP="000C54A1">
      <w:pPr>
        <w:spacing w:after="0" w:line="240" w:lineRule="auto"/>
        <w:jc w:val="both"/>
        <w:rPr>
          <w:rFonts w:asciiTheme="majorHAnsi" w:hAnsiTheme="majorHAnsi" w:cstheme="majorHAnsi"/>
          <w:sz w:val="20"/>
          <w:szCs w:val="20"/>
        </w:rPr>
      </w:pPr>
      <w:r w:rsidRPr="00524954">
        <w:rPr>
          <w:rFonts w:asciiTheme="majorHAnsi" w:hAnsiTheme="majorHAnsi" w:cstheme="majorHAnsi"/>
          <w:sz w:val="20"/>
          <w:szCs w:val="20"/>
        </w:rPr>
        <w:t>Número de personas requeridas: 1</w:t>
      </w:r>
    </w:p>
    <w:p w14:paraId="7D620379" w14:textId="77777777" w:rsidR="009E2064" w:rsidRPr="00524954" w:rsidRDefault="009E2064" w:rsidP="000C54A1">
      <w:pPr>
        <w:spacing w:after="0" w:line="240" w:lineRule="auto"/>
        <w:jc w:val="both"/>
        <w:rPr>
          <w:rFonts w:asciiTheme="majorHAnsi" w:hAnsiTheme="majorHAnsi" w:cstheme="majorHAns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8085"/>
      </w:tblGrid>
      <w:tr w:rsidR="00420B36" w:rsidRPr="00524954" w14:paraId="04FFF708" w14:textId="77777777" w:rsidTr="00524954">
        <w:tc>
          <w:tcPr>
            <w:tcW w:w="1838" w:type="dxa"/>
            <w:vMerge w:val="restart"/>
            <w:vAlign w:val="center"/>
          </w:tcPr>
          <w:p w14:paraId="342C339E" w14:textId="77777777" w:rsidR="00420B36" w:rsidRPr="00524954" w:rsidRDefault="00420B36" w:rsidP="000C54A1">
            <w:pPr>
              <w:spacing w:after="0" w:line="240" w:lineRule="auto"/>
              <w:jc w:val="both"/>
              <w:rPr>
                <w:rFonts w:asciiTheme="majorHAnsi" w:hAnsiTheme="majorHAnsi" w:cstheme="majorHAnsi"/>
                <w:b/>
                <w:sz w:val="20"/>
                <w:szCs w:val="20"/>
              </w:rPr>
            </w:pPr>
            <w:r w:rsidRPr="00524954">
              <w:rPr>
                <w:rFonts w:asciiTheme="majorHAnsi" w:hAnsiTheme="majorHAnsi" w:cstheme="majorHAnsi"/>
                <w:b/>
                <w:sz w:val="20"/>
                <w:szCs w:val="20"/>
              </w:rPr>
              <w:t>Educación</w:t>
            </w:r>
          </w:p>
        </w:tc>
        <w:tc>
          <w:tcPr>
            <w:tcW w:w="8085" w:type="dxa"/>
          </w:tcPr>
          <w:p w14:paraId="1EC4F537" w14:textId="2F58B120" w:rsidR="00420B36" w:rsidRPr="00524954" w:rsidRDefault="00420B36" w:rsidP="008C0C68">
            <w:pPr>
              <w:pStyle w:val="Prrafodelista"/>
              <w:spacing w:after="0" w:line="240" w:lineRule="auto"/>
              <w:ind w:left="0"/>
              <w:jc w:val="both"/>
              <w:rPr>
                <w:rFonts w:asciiTheme="majorHAnsi" w:hAnsiTheme="majorHAnsi" w:cstheme="majorHAnsi"/>
                <w:sz w:val="20"/>
                <w:szCs w:val="20"/>
              </w:rPr>
            </w:pPr>
            <w:r w:rsidRPr="00524954">
              <w:rPr>
                <w:rFonts w:asciiTheme="majorHAnsi" w:hAnsiTheme="majorHAnsi" w:cstheme="majorHAnsi"/>
                <w:color w:val="000000"/>
                <w:sz w:val="20"/>
                <w:szCs w:val="20"/>
              </w:rPr>
              <w:t xml:space="preserve">Título o diploma otorgado por institución aprobada por el Ministerio de Educación Nacional en </w:t>
            </w:r>
            <w:r w:rsidR="008B574B" w:rsidRPr="00524954">
              <w:rPr>
                <w:rFonts w:asciiTheme="majorHAnsi" w:hAnsiTheme="majorHAnsi" w:cstheme="majorHAnsi"/>
                <w:color w:val="000000"/>
                <w:sz w:val="20"/>
                <w:szCs w:val="20"/>
              </w:rPr>
              <w:t>Química</w:t>
            </w:r>
          </w:p>
        </w:tc>
      </w:tr>
      <w:tr w:rsidR="00420B36" w:rsidRPr="00524954" w14:paraId="00367C42" w14:textId="77777777" w:rsidTr="00524954">
        <w:tc>
          <w:tcPr>
            <w:tcW w:w="1838" w:type="dxa"/>
            <w:vMerge/>
            <w:vAlign w:val="center"/>
          </w:tcPr>
          <w:p w14:paraId="6AB49C49" w14:textId="77777777" w:rsidR="00420B36" w:rsidRPr="00524954" w:rsidRDefault="00420B36" w:rsidP="000C54A1">
            <w:pPr>
              <w:spacing w:after="0" w:line="240" w:lineRule="auto"/>
              <w:jc w:val="both"/>
              <w:rPr>
                <w:rFonts w:asciiTheme="majorHAnsi" w:hAnsiTheme="majorHAnsi" w:cstheme="majorHAnsi"/>
                <w:b/>
                <w:sz w:val="20"/>
                <w:szCs w:val="20"/>
              </w:rPr>
            </w:pPr>
          </w:p>
        </w:tc>
        <w:tc>
          <w:tcPr>
            <w:tcW w:w="8085" w:type="dxa"/>
          </w:tcPr>
          <w:p w14:paraId="2DDC8712" w14:textId="4E4A71ED" w:rsidR="00420B36" w:rsidRPr="00524954" w:rsidRDefault="003F1B26" w:rsidP="008C0C68">
            <w:pPr>
              <w:pStyle w:val="Prrafodelista"/>
              <w:spacing w:after="0" w:line="240" w:lineRule="auto"/>
              <w:ind w:left="0"/>
              <w:jc w:val="both"/>
              <w:rPr>
                <w:rFonts w:asciiTheme="majorHAnsi" w:hAnsiTheme="majorHAnsi" w:cstheme="majorHAnsi"/>
                <w:sz w:val="20"/>
                <w:szCs w:val="20"/>
              </w:rPr>
            </w:pPr>
            <w:r w:rsidRPr="00524954">
              <w:rPr>
                <w:rFonts w:asciiTheme="majorHAnsi" w:hAnsiTheme="majorHAnsi" w:cstheme="majorHAnsi"/>
                <w:color w:val="000000"/>
                <w:sz w:val="20"/>
                <w:szCs w:val="20"/>
              </w:rPr>
              <w:t>Preferiblemente p</w:t>
            </w:r>
            <w:r w:rsidR="00420B36" w:rsidRPr="00524954">
              <w:rPr>
                <w:rFonts w:asciiTheme="majorHAnsi" w:hAnsiTheme="majorHAnsi" w:cstheme="majorHAnsi"/>
                <w:color w:val="000000"/>
                <w:sz w:val="20"/>
                <w:szCs w:val="20"/>
              </w:rPr>
              <w:t>osgrado (especialización, maestría o doctorado) en el área afín a las actividades a desarrollar</w:t>
            </w:r>
            <w:r w:rsidR="00221C8C" w:rsidRPr="00524954">
              <w:rPr>
                <w:rFonts w:asciiTheme="majorHAnsi" w:hAnsiTheme="majorHAnsi" w:cstheme="majorHAnsi"/>
                <w:color w:val="000000"/>
                <w:sz w:val="20"/>
                <w:szCs w:val="20"/>
              </w:rPr>
              <w:t>.</w:t>
            </w:r>
          </w:p>
        </w:tc>
      </w:tr>
      <w:tr w:rsidR="00420B36" w:rsidRPr="00524954" w14:paraId="248B9D7B" w14:textId="77777777" w:rsidTr="005A1B06">
        <w:trPr>
          <w:trHeight w:val="204"/>
        </w:trPr>
        <w:tc>
          <w:tcPr>
            <w:tcW w:w="1838" w:type="dxa"/>
            <w:vMerge w:val="restart"/>
            <w:vAlign w:val="center"/>
          </w:tcPr>
          <w:p w14:paraId="4549A4BA" w14:textId="77777777" w:rsidR="00420B36" w:rsidRPr="00524954" w:rsidRDefault="00420B36" w:rsidP="000C54A1">
            <w:pPr>
              <w:spacing w:after="0" w:line="240" w:lineRule="auto"/>
              <w:jc w:val="both"/>
              <w:rPr>
                <w:rFonts w:asciiTheme="majorHAnsi" w:hAnsiTheme="majorHAnsi" w:cstheme="majorHAnsi"/>
                <w:b/>
                <w:sz w:val="20"/>
                <w:szCs w:val="20"/>
              </w:rPr>
            </w:pPr>
            <w:r w:rsidRPr="00524954">
              <w:rPr>
                <w:rFonts w:asciiTheme="majorHAnsi" w:hAnsiTheme="majorHAnsi" w:cstheme="majorHAnsi"/>
                <w:b/>
                <w:sz w:val="20"/>
                <w:szCs w:val="20"/>
              </w:rPr>
              <w:t>Formación</w:t>
            </w:r>
          </w:p>
        </w:tc>
        <w:tc>
          <w:tcPr>
            <w:tcW w:w="8085" w:type="dxa"/>
          </w:tcPr>
          <w:p w14:paraId="3541489E" w14:textId="4372A6A1" w:rsidR="00420B36" w:rsidRPr="00524954" w:rsidRDefault="00420B36" w:rsidP="008C0C68">
            <w:pPr>
              <w:pStyle w:val="Prrafodelista"/>
              <w:spacing w:after="0" w:line="240" w:lineRule="auto"/>
              <w:ind w:left="0"/>
              <w:jc w:val="both"/>
              <w:rPr>
                <w:rFonts w:asciiTheme="majorHAnsi" w:hAnsiTheme="majorHAnsi" w:cstheme="majorHAnsi"/>
                <w:sz w:val="20"/>
                <w:szCs w:val="20"/>
              </w:rPr>
            </w:pPr>
            <w:r w:rsidRPr="00524954">
              <w:rPr>
                <w:rFonts w:asciiTheme="majorHAnsi" w:hAnsiTheme="majorHAnsi" w:cstheme="majorHAnsi"/>
                <w:b/>
                <w:sz w:val="20"/>
                <w:szCs w:val="20"/>
              </w:rPr>
              <w:t>Alternativa 1.</w:t>
            </w:r>
            <w:r w:rsidRPr="00524954">
              <w:rPr>
                <w:rFonts w:asciiTheme="majorHAnsi" w:hAnsiTheme="majorHAnsi" w:cstheme="majorHAnsi"/>
                <w:sz w:val="20"/>
                <w:szCs w:val="20"/>
              </w:rPr>
              <w:t xml:space="preserve"> Preferiblemente, </w:t>
            </w:r>
            <w:r w:rsidR="008B574B" w:rsidRPr="00524954">
              <w:rPr>
                <w:rFonts w:asciiTheme="majorHAnsi" w:hAnsiTheme="majorHAnsi" w:cstheme="majorHAnsi"/>
                <w:sz w:val="20"/>
                <w:szCs w:val="20"/>
              </w:rPr>
              <w:t>d</w:t>
            </w:r>
            <w:r w:rsidRPr="00524954">
              <w:rPr>
                <w:rFonts w:asciiTheme="majorHAnsi" w:hAnsiTheme="majorHAnsi" w:cstheme="majorHAnsi"/>
                <w:sz w:val="20"/>
                <w:szCs w:val="20"/>
              </w:rPr>
              <w:t>iplomado en sistema de gestión en la norma NTC-ISO/IEC17025</w:t>
            </w:r>
          </w:p>
        </w:tc>
      </w:tr>
      <w:tr w:rsidR="00420B36" w:rsidRPr="00524954" w14:paraId="002FDAB6" w14:textId="77777777" w:rsidTr="00524954">
        <w:trPr>
          <w:trHeight w:val="795"/>
        </w:trPr>
        <w:tc>
          <w:tcPr>
            <w:tcW w:w="1838" w:type="dxa"/>
            <w:vMerge/>
            <w:vAlign w:val="center"/>
          </w:tcPr>
          <w:p w14:paraId="1B25477C" w14:textId="77777777" w:rsidR="00420B36" w:rsidRPr="00524954" w:rsidRDefault="00420B36" w:rsidP="000C54A1">
            <w:pPr>
              <w:spacing w:after="0" w:line="240" w:lineRule="auto"/>
              <w:jc w:val="both"/>
              <w:rPr>
                <w:rFonts w:asciiTheme="majorHAnsi" w:hAnsiTheme="majorHAnsi" w:cstheme="majorHAnsi"/>
                <w:b/>
                <w:sz w:val="20"/>
                <w:szCs w:val="20"/>
              </w:rPr>
            </w:pPr>
          </w:p>
        </w:tc>
        <w:tc>
          <w:tcPr>
            <w:tcW w:w="8085" w:type="dxa"/>
          </w:tcPr>
          <w:p w14:paraId="003424AF" w14:textId="77777777" w:rsidR="00420B36" w:rsidRPr="00524954" w:rsidRDefault="00420B36" w:rsidP="00420B36">
            <w:pPr>
              <w:pStyle w:val="Prrafodelista"/>
              <w:numPr>
                <w:ilvl w:val="0"/>
                <w:numId w:val="5"/>
              </w:numPr>
              <w:spacing w:after="0" w:line="240" w:lineRule="auto"/>
              <w:ind w:left="0"/>
              <w:rPr>
                <w:rFonts w:asciiTheme="majorHAnsi" w:hAnsiTheme="majorHAnsi" w:cstheme="majorHAnsi"/>
                <w:sz w:val="20"/>
                <w:szCs w:val="20"/>
              </w:rPr>
            </w:pPr>
            <w:r w:rsidRPr="00524954">
              <w:rPr>
                <w:rFonts w:asciiTheme="majorHAnsi" w:hAnsiTheme="majorHAnsi" w:cstheme="majorHAnsi"/>
                <w:b/>
                <w:sz w:val="20"/>
                <w:szCs w:val="20"/>
              </w:rPr>
              <w:t>Alternativa 2.</w:t>
            </w:r>
            <w:r w:rsidRPr="00524954">
              <w:rPr>
                <w:rFonts w:asciiTheme="majorHAnsi" w:hAnsiTheme="majorHAnsi" w:cstheme="majorHAnsi"/>
                <w:sz w:val="20"/>
                <w:szCs w:val="20"/>
              </w:rPr>
              <w:t xml:space="preserve"> Preferiblemente, Cursos en:</w:t>
            </w:r>
          </w:p>
          <w:p w14:paraId="6B700FBC" w14:textId="77777777" w:rsidR="00420B36" w:rsidRPr="00524954" w:rsidRDefault="00420B36" w:rsidP="00420B36">
            <w:pPr>
              <w:pStyle w:val="Prrafodelista"/>
              <w:numPr>
                <w:ilvl w:val="0"/>
                <w:numId w:val="5"/>
              </w:numPr>
              <w:spacing w:after="0" w:line="240" w:lineRule="auto"/>
              <w:ind w:left="0"/>
              <w:rPr>
                <w:rFonts w:asciiTheme="majorHAnsi" w:hAnsiTheme="majorHAnsi" w:cstheme="majorHAnsi"/>
                <w:sz w:val="20"/>
                <w:szCs w:val="20"/>
              </w:rPr>
            </w:pPr>
            <w:r w:rsidRPr="00524954">
              <w:rPr>
                <w:rFonts w:asciiTheme="majorHAnsi" w:hAnsiTheme="majorHAnsi" w:cstheme="majorHAnsi"/>
                <w:sz w:val="20"/>
                <w:szCs w:val="20"/>
              </w:rPr>
              <w:t>Sistema de gestión en la norma NTC-ISO/IEC 17025:2017</w:t>
            </w:r>
          </w:p>
          <w:p w14:paraId="4518880C" w14:textId="77777777" w:rsidR="00420B36" w:rsidRPr="00524954" w:rsidRDefault="00420B36" w:rsidP="00420B36">
            <w:pPr>
              <w:pStyle w:val="Prrafodelista"/>
              <w:numPr>
                <w:ilvl w:val="0"/>
                <w:numId w:val="5"/>
              </w:numPr>
              <w:spacing w:after="0" w:line="240" w:lineRule="auto"/>
              <w:ind w:left="0"/>
              <w:rPr>
                <w:rFonts w:asciiTheme="majorHAnsi" w:hAnsiTheme="majorHAnsi" w:cstheme="majorHAnsi"/>
                <w:sz w:val="20"/>
                <w:szCs w:val="20"/>
              </w:rPr>
            </w:pPr>
            <w:r w:rsidRPr="00524954">
              <w:rPr>
                <w:rFonts w:asciiTheme="majorHAnsi" w:hAnsiTheme="majorHAnsi" w:cstheme="majorHAnsi"/>
                <w:sz w:val="20"/>
                <w:szCs w:val="20"/>
              </w:rPr>
              <w:t>Metrología básica</w:t>
            </w:r>
          </w:p>
          <w:p w14:paraId="59281A09" w14:textId="77777777" w:rsidR="00420B36" w:rsidRPr="00524954" w:rsidRDefault="00420B36" w:rsidP="00420B36">
            <w:pPr>
              <w:pStyle w:val="Prrafodelista"/>
              <w:numPr>
                <w:ilvl w:val="0"/>
                <w:numId w:val="5"/>
              </w:numPr>
              <w:spacing w:after="0" w:line="240" w:lineRule="auto"/>
              <w:ind w:left="0"/>
              <w:rPr>
                <w:rFonts w:asciiTheme="majorHAnsi" w:hAnsiTheme="majorHAnsi" w:cstheme="majorHAnsi"/>
                <w:sz w:val="20"/>
                <w:szCs w:val="20"/>
              </w:rPr>
            </w:pPr>
            <w:r w:rsidRPr="00524954">
              <w:rPr>
                <w:rFonts w:asciiTheme="majorHAnsi" w:hAnsiTheme="majorHAnsi" w:cstheme="majorHAnsi"/>
                <w:sz w:val="20"/>
                <w:szCs w:val="20"/>
              </w:rPr>
              <w:t>Validación de métodos</w:t>
            </w:r>
          </w:p>
          <w:p w14:paraId="727BB7C3" w14:textId="77777777" w:rsidR="00420B36" w:rsidRPr="00524954" w:rsidRDefault="00420B36" w:rsidP="00420B36">
            <w:pPr>
              <w:pStyle w:val="Prrafodelista"/>
              <w:numPr>
                <w:ilvl w:val="0"/>
                <w:numId w:val="5"/>
              </w:numPr>
              <w:spacing w:after="0" w:line="240" w:lineRule="auto"/>
              <w:ind w:left="0"/>
              <w:rPr>
                <w:rFonts w:asciiTheme="majorHAnsi" w:hAnsiTheme="majorHAnsi" w:cstheme="majorHAnsi"/>
                <w:sz w:val="20"/>
                <w:szCs w:val="20"/>
              </w:rPr>
            </w:pPr>
            <w:r w:rsidRPr="00524954">
              <w:rPr>
                <w:rFonts w:asciiTheme="majorHAnsi" w:hAnsiTheme="majorHAnsi" w:cstheme="majorHAnsi"/>
                <w:sz w:val="20"/>
                <w:szCs w:val="20"/>
              </w:rPr>
              <w:t>Estimación de la incertidumbre</w:t>
            </w:r>
          </w:p>
          <w:p w14:paraId="0F45B4A5" w14:textId="77777777" w:rsidR="00420B36" w:rsidRPr="00524954" w:rsidRDefault="00420B36" w:rsidP="00420B36">
            <w:pPr>
              <w:pStyle w:val="Prrafodelista"/>
              <w:spacing w:after="0" w:line="240" w:lineRule="auto"/>
              <w:ind w:left="0"/>
              <w:rPr>
                <w:rFonts w:asciiTheme="majorHAnsi" w:hAnsiTheme="majorHAnsi" w:cstheme="majorHAnsi"/>
                <w:sz w:val="20"/>
                <w:szCs w:val="20"/>
              </w:rPr>
            </w:pPr>
            <w:r w:rsidRPr="00524954">
              <w:rPr>
                <w:rFonts w:asciiTheme="majorHAnsi" w:hAnsiTheme="majorHAnsi" w:cstheme="majorHAnsi"/>
                <w:sz w:val="20"/>
                <w:szCs w:val="20"/>
              </w:rPr>
              <w:t>Manejo de herramientas informáticas</w:t>
            </w:r>
          </w:p>
        </w:tc>
      </w:tr>
      <w:tr w:rsidR="00420B36" w:rsidRPr="00524954" w14:paraId="6ADFD238" w14:textId="77777777" w:rsidTr="00524954">
        <w:tc>
          <w:tcPr>
            <w:tcW w:w="1838" w:type="dxa"/>
            <w:vAlign w:val="center"/>
          </w:tcPr>
          <w:p w14:paraId="46E63782" w14:textId="77777777" w:rsidR="00420B36" w:rsidRPr="00524954" w:rsidRDefault="00420B36" w:rsidP="00682149">
            <w:pPr>
              <w:spacing w:after="0" w:line="240" w:lineRule="auto"/>
              <w:jc w:val="both"/>
              <w:rPr>
                <w:rFonts w:asciiTheme="majorHAnsi" w:hAnsiTheme="majorHAnsi" w:cstheme="majorHAnsi"/>
                <w:b/>
                <w:sz w:val="20"/>
                <w:szCs w:val="20"/>
              </w:rPr>
            </w:pPr>
            <w:r w:rsidRPr="00524954">
              <w:rPr>
                <w:rFonts w:asciiTheme="majorHAnsi" w:hAnsiTheme="majorHAnsi" w:cstheme="majorHAnsi"/>
                <w:b/>
                <w:sz w:val="20"/>
                <w:szCs w:val="20"/>
              </w:rPr>
              <w:t>Experiencia</w:t>
            </w:r>
          </w:p>
        </w:tc>
        <w:tc>
          <w:tcPr>
            <w:tcW w:w="8085" w:type="dxa"/>
          </w:tcPr>
          <w:p w14:paraId="08EC4355" w14:textId="38016674" w:rsidR="00420B36" w:rsidRPr="00524954" w:rsidRDefault="002F6B08" w:rsidP="00682149">
            <w:pPr>
              <w:spacing w:after="0" w:line="240" w:lineRule="auto"/>
              <w:jc w:val="both"/>
              <w:rPr>
                <w:rFonts w:asciiTheme="majorHAnsi" w:hAnsiTheme="majorHAnsi" w:cstheme="majorHAnsi"/>
                <w:sz w:val="20"/>
                <w:szCs w:val="20"/>
              </w:rPr>
            </w:pPr>
            <w:r>
              <w:rPr>
                <w:rFonts w:asciiTheme="majorHAnsi" w:hAnsiTheme="majorHAnsi" w:cstheme="majorHAnsi"/>
                <w:color w:val="000000"/>
                <w:sz w:val="20"/>
                <w:szCs w:val="20"/>
              </w:rPr>
              <w:t xml:space="preserve">Mínimo </w:t>
            </w:r>
            <w:r w:rsidR="00420B36" w:rsidRPr="00524954">
              <w:rPr>
                <w:rFonts w:asciiTheme="majorHAnsi" w:hAnsiTheme="majorHAnsi" w:cstheme="majorHAnsi"/>
                <w:color w:val="000000"/>
                <w:sz w:val="20"/>
                <w:szCs w:val="20"/>
              </w:rPr>
              <w:t>(</w:t>
            </w:r>
            <w:r w:rsidR="003F1B26" w:rsidRPr="00524954">
              <w:rPr>
                <w:rFonts w:asciiTheme="majorHAnsi" w:hAnsiTheme="majorHAnsi" w:cstheme="majorHAnsi"/>
                <w:color w:val="000000"/>
                <w:sz w:val="20"/>
                <w:szCs w:val="20"/>
              </w:rPr>
              <w:t>1</w:t>
            </w:r>
            <w:r w:rsidR="00420B36" w:rsidRPr="00524954">
              <w:rPr>
                <w:rFonts w:asciiTheme="majorHAnsi" w:hAnsiTheme="majorHAnsi" w:cstheme="majorHAnsi"/>
                <w:color w:val="000000"/>
                <w:sz w:val="20"/>
                <w:szCs w:val="20"/>
              </w:rPr>
              <w:t>) año de experiencia profesional</w:t>
            </w:r>
            <w:r w:rsidR="00145915">
              <w:rPr>
                <w:rFonts w:asciiTheme="majorHAnsi" w:hAnsiTheme="majorHAnsi" w:cstheme="majorHAnsi"/>
                <w:color w:val="000000"/>
                <w:sz w:val="20"/>
                <w:szCs w:val="20"/>
              </w:rPr>
              <w:t>, preferiblemente en control de calidad de alimentos para animales en materia</w:t>
            </w:r>
            <w:r>
              <w:rPr>
                <w:rFonts w:asciiTheme="majorHAnsi" w:hAnsiTheme="majorHAnsi" w:cstheme="majorHAnsi"/>
                <w:color w:val="000000"/>
                <w:sz w:val="20"/>
                <w:szCs w:val="20"/>
              </w:rPr>
              <w:t xml:space="preserve">s </w:t>
            </w:r>
            <w:r w:rsidR="00145915">
              <w:rPr>
                <w:rFonts w:asciiTheme="majorHAnsi" w:hAnsiTheme="majorHAnsi" w:cstheme="majorHAnsi"/>
                <w:color w:val="000000"/>
                <w:sz w:val="20"/>
                <w:szCs w:val="20"/>
              </w:rPr>
              <w:t>prima</w:t>
            </w:r>
            <w:r>
              <w:rPr>
                <w:rFonts w:asciiTheme="majorHAnsi" w:hAnsiTheme="majorHAnsi" w:cstheme="majorHAnsi"/>
                <w:color w:val="000000"/>
                <w:sz w:val="20"/>
                <w:szCs w:val="20"/>
              </w:rPr>
              <w:t>s</w:t>
            </w:r>
            <w:r w:rsidR="00145915">
              <w:rPr>
                <w:rFonts w:asciiTheme="majorHAnsi" w:hAnsiTheme="majorHAnsi" w:cstheme="majorHAnsi"/>
                <w:color w:val="000000"/>
                <w:sz w:val="20"/>
                <w:szCs w:val="20"/>
              </w:rPr>
              <w:t xml:space="preserve"> </w:t>
            </w:r>
            <w:r>
              <w:rPr>
                <w:rFonts w:asciiTheme="majorHAnsi" w:hAnsiTheme="majorHAnsi" w:cstheme="majorHAnsi"/>
                <w:color w:val="000000"/>
                <w:sz w:val="20"/>
                <w:szCs w:val="20"/>
              </w:rPr>
              <w:t xml:space="preserve">y productos terminados: análisis fisicoquímicos. </w:t>
            </w:r>
          </w:p>
        </w:tc>
      </w:tr>
      <w:tr w:rsidR="00682149" w:rsidRPr="00524954" w14:paraId="64E84FB7" w14:textId="77777777" w:rsidTr="00524954">
        <w:trPr>
          <w:trHeight w:val="561"/>
        </w:trPr>
        <w:tc>
          <w:tcPr>
            <w:tcW w:w="1838" w:type="dxa"/>
            <w:vAlign w:val="center"/>
          </w:tcPr>
          <w:p w14:paraId="3A7C1389" w14:textId="77777777" w:rsidR="00682149" w:rsidRPr="00524954" w:rsidRDefault="00682149" w:rsidP="00682149">
            <w:pPr>
              <w:spacing w:after="0" w:line="240" w:lineRule="auto"/>
              <w:jc w:val="both"/>
              <w:rPr>
                <w:rFonts w:asciiTheme="majorHAnsi" w:hAnsiTheme="majorHAnsi" w:cstheme="majorHAnsi"/>
                <w:b/>
                <w:sz w:val="20"/>
                <w:szCs w:val="20"/>
              </w:rPr>
            </w:pPr>
            <w:r w:rsidRPr="00524954">
              <w:rPr>
                <w:rFonts w:asciiTheme="majorHAnsi" w:hAnsiTheme="majorHAnsi" w:cstheme="majorHAnsi"/>
                <w:b/>
                <w:sz w:val="20"/>
                <w:szCs w:val="20"/>
              </w:rPr>
              <w:t>Actividades y responsabilidades específicas</w:t>
            </w:r>
          </w:p>
        </w:tc>
        <w:tc>
          <w:tcPr>
            <w:tcW w:w="8085" w:type="dxa"/>
          </w:tcPr>
          <w:p w14:paraId="45064DA1" w14:textId="77777777" w:rsidR="00682149" w:rsidRPr="00524954" w:rsidRDefault="00682149" w:rsidP="00682149">
            <w:pPr>
              <w:spacing w:after="0" w:line="240" w:lineRule="auto"/>
              <w:jc w:val="both"/>
              <w:textAlignment w:val="baseline"/>
              <w:rPr>
                <w:rFonts w:asciiTheme="majorHAnsi" w:hAnsiTheme="majorHAnsi" w:cstheme="majorHAnsi"/>
                <w:b/>
                <w:color w:val="000000"/>
                <w:sz w:val="20"/>
                <w:szCs w:val="20"/>
              </w:rPr>
            </w:pPr>
            <w:r w:rsidRPr="00524954">
              <w:rPr>
                <w:rFonts w:asciiTheme="majorHAnsi" w:hAnsiTheme="majorHAnsi" w:cstheme="majorHAnsi"/>
                <w:b/>
                <w:color w:val="000000"/>
                <w:sz w:val="20"/>
                <w:szCs w:val="20"/>
              </w:rPr>
              <w:t>Procesos misionales:</w:t>
            </w:r>
          </w:p>
          <w:p w14:paraId="47907934" w14:textId="77777777" w:rsidR="00171FD0" w:rsidRPr="00524954" w:rsidRDefault="005E0C2F" w:rsidP="00524954">
            <w:pPr>
              <w:pStyle w:val="Default"/>
              <w:numPr>
                <w:ilvl w:val="0"/>
                <w:numId w:val="21"/>
              </w:numPr>
              <w:ind w:left="175" w:hanging="175"/>
              <w:jc w:val="both"/>
              <w:rPr>
                <w:rFonts w:asciiTheme="majorHAnsi" w:hAnsiTheme="majorHAnsi" w:cstheme="majorHAnsi"/>
                <w:sz w:val="20"/>
                <w:szCs w:val="20"/>
                <w:lang w:eastAsia="en-US"/>
              </w:rPr>
            </w:pPr>
            <w:r w:rsidRPr="00524954">
              <w:rPr>
                <w:rFonts w:asciiTheme="majorHAnsi" w:hAnsiTheme="majorHAnsi" w:cstheme="majorHAnsi"/>
                <w:sz w:val="20"/>
                <w:szCs w:val="20"/>
                <w:lang w:eastAsia="en-US"/>
              </w:rPr>
              <w:t xml:space="preserve">Coordinar, controlar, supervisar y realizar seguimiento a las actividades de los procesos misionales para el cumplimiento de la prestación del servicio de los laboratorios a su cargo. </w:t>
            </w:r>
          </w:p>
          <w:p w14:paraId="514F7EE5" w14:textId="601CAFC8" w:rsidR="005E0C2F" w:rsidRPr="00524954" w:rsidRDefault="00682149" w:rsidP="00524954">
            <w:pPr>
              <w:pStyle w:val="Default"/>
              <w:numPr>
                <w:ilvl w:val="0"/>
                <w:numId w:val="21"/>
              </w:numPr>
              <w:ind w:left="175" w:hanging="175"/>
              <w:jc w:val="both"/>
              <w:rPr>
                <w:rFonts w:asciiTheme="majorHAnsi" w:hAnsiTheme="majorHAnsi" w:cstheme="majorHAnsi"/>
                <w:sz w:val="20"/>
                <w:szCs w:val="20"/>
                <w:lang w:eastAsia="en-US"/>
              </w:rPr>
            </w:pPr>
            <w:r w:rsidRPr="00524954">
              <w:rPr>
                <w:rFonts w:asciiTheme="majorHAnsi" w:hAnsiTheme="majorHAnsi" w:cstheme="majorHAnsi"/>
                <w:sz w:val="20"/>
                <w:szCs w:val="20"/>
                <w:lang w:eastAsia="en-US"/>
              </w:rPr>
              <w:t>Atender y orientar a los clientes acerca de las condiciones para acceder al servicio de ensayo (condiciones de la muestra, solicitudes de análisis, horarios de atención, valor del servicio, recolección de muestra, tiempo de entrega de resultados) a través de los diferentes medios de comunicación (correo electrónico, telefónico, WhatsApp).</w:t>
            </w:r>
          </w:p>
          <w:p w14:paraId="7F60298D" w14:textId="77777777" w:rsidR="005E0C2F" w:rsidRPr="00524954" w:rsidRDefault="005E0C2F" w:rsidP="00524954">
            <w:pPr>
              <w:pStyle w:val="Prrafodelista"/>
              <w:numPr>
                <w:ilvl w:val="0"/>
                <w:numId w:val="21"/>
              </w:numPr>
              <w:spacing w:after="0" w:line="240" w:lineRule="auto"/>
              <w:ind w:left="175" w:hanging="175"/>
              <w:jc w:val="both"/>
              <w:textAlignment w:val="baseline"/>
              <w:rPr>
                <w:rFonts w:asciiTheme="majorHAnsi" w:hAnsiTheme="majorHAnsi" w:cstheme="majorHAnsi"/>
                <w:color w:val="000000"/>
                <w:sz w:val="20"/>
                <w:szCs w:val="20"/>
              </w:rPr>
            </w:pPr>
            <w:r w:rsidRPr="00524954">
              <w:rPr>
                <w:rFonts w:asciiTheme="majorHAnsi" w:hAnsiTheme="majorHAnsi" w:cstheme="majorHAnsi"/>
                <w:color w:val="000000"/>
                <w:sz w:val="20"/>
                <w:szCs w:val="20"/>
              </w:rPr>
              <w:t xml:space="preserve">Realizar seguimiento a los contratos de servicio de los laboratorios a su cargo. </w:t>
            </w:r>
          </w:p>
          <w:p w14:paraId="2BD2B9E1" w14:textId="77777777" w:rsidR="005E0C2F" w:rsidRPr="00524954" w:rsidRDefault="005E0C2F" w:rsidP="00524954">
            <w:pPr>
              <w:pStyle w:val="Prrafodelista"/>
              <w:numPr>
                <w:ilvl w:val="0"/>
                <w:numId w:val="21"/>
              </w:numPr>
              <w:spacing w:after="0" w:line="240" w:lineRule="auto"/>
              <w:ind w:left="175" w:hanging="175"/>
              <w:jc w:val="both"/>
              <w:textAlignment w:val="baseline"/>
              <w:rPr>
                <w:rFonts w:asciiTheme="majorHAnsi" w:hAnsiTheme="majorHAnsi" w:cstheme="majorHAnsi"/>
                <w:color w:val="000000"/>
                <w:sz w:val="20"/>
                <w:szCs w:val="20"/>
              </w:rPr>
            </w:pPr>
            <w:r w:rsidRPr="00524954">
              <w:rPr>
                <w:rFonts w:asciiTheme="majorHAnsi" w:hAnsiTheme="majorHAnsi" w:cstheme="majorHAnsi"/>
                <w:color w:val="000000"/>
                <w:sz w:val="20"/>
                <w:szCs w:val="20"/>
              </w:rPr>
              <w:t xml:space="preserve">Resolver y concretar con las partes interesadas todos los asuntos relacionados con las solicitudes y las condiciones para la prestación del servicio. </w:t>
            </w:r>
          </w:p>
          <w:p w14:paraId="6DF39003" w14:textId="77777777" w:rsidR="00524954" w:rsidRPr="00524954" w:rsidRDefault="00524954" w:rsidP="00524954">
            <w:pPr>
              <w:pStyle w:val="Prrafodelista"/>
              <w:numPr>
                <w:ilvl w:val="0"/>
                <w:numId w:val="21"/>
              </w:numPr>
              <w:spacing w:after="0" w:line="240" w:lineRule="auto"/>
              <w:ind w:left="175" w:hanging="175"/>
              <w:jc w:val="both"/>
              <w:textAlignment w:val="baseline"/>
              <w:rPr>
                <w:rFonts w:asciiTheme="majorHAnsi" w:hAnsiTheme="majorHAnsi" w:cstheme="majorHAnsi"/>
                <w:color w:val="000000"/>
                <w:sz w:val="20"/>
                <w:szCs w:val="20"/>
              </w:rPr>
            </w:pPr>
            <w:r w:rsidRPr="00524954">
              <w:rPr>
                <w:rFonts w:asciiTheme="majorHAnsi" w:hAnsiTheme="majorHAnsi" w:cstheme="majorHAnsi"/>
                <w:color w:val="000000"/>
                <w:sz w:val="20"/>
                <w:szCs w:val="20"/>
              </w:rPr>
              <w:t>Manipular adecuadamente los ítems de ensayo durante las actividades del laboratorio.</w:t>
            </w:r>
          </w:p>
          <w:p w14:paraId="2DA5026B" w14:textId="5E137740" w:rsidR="005E0C2F" w:rsidRPr="00524954" w:rsidRDefault="005E0C2F" w:rsidP="00524954">
            <w:pPr>
              <w:pStyle w:val="Prrafodelista"/>
              <w:numPr>
                <w:ilvl w:val="0"/>
                <w:numId w:val="21"/>
              </w:numPr>
              <w:spacing w:after="0" w:line="240" w:lineRule="auto"/>
              <w:ind w:left="175" w:hanging="175"/>
              <w:jc w:val="both"/>
              <w:textAlignment w:val="baseline"/>
              <w:rPr>
                <w:rFonts w:asciiTheme="majorHAnsi" w:hAnsiTheme="majorHAnsi" w:cstheme="majorHAnsi"/>
                <w:color w:val="000000"/>
                <w:sz w:val="20"/>
                <w:szCs w:val="20"/>
              </w:rPr>
            </w:pPr>
            <w:r w:rsidRPr="00524954">
              <w:rPr>
                <w:rFonts w:asciiTheme="majorHAnsi" w:hAnsiTheme="majorHAnsi" w:cstheme="majorHAnsi"/>
                <w:color w:val="000000"/>
                <w:sz w:val="20"/>
                <w:szCs w:val="20"/>
              </w:rPr>
              <w:t xml:space="preserve">Evaluar la capacidad del servicio y establecer/enviar la oferta (cotización) de los servicios de los laboratorios a su cargo. </w:t>
            </w:r>
          </w:p>
          <w:p w14:paraId="36FA42FF" w14:textId="77777777" w:rsidR="00524954" w:rsidRDefault="00524954" w:rsidP="00524954">
            <w:pPr>
              <w:pStyle w:val="Prrafodelista"/>
              <w:numPr>
                <w:ilvl w:val="0"/>
                <w:numId w:val="21"/>
              </w:numPr>
              <w:spacing w:after="0" w:line="240" w:lineRule="auto"/>
              <w:ind w:left="175" w:hanging="175"/>
              <w:jc w:val="both"/>
              <w:textAlignment w:val="baseline"/>
              <w:rPr>
                <w:rFonts w:asciiTheme="majorHAnsi" w:hAnsiTheme="majorHAnsi" w:cstheme="majorHAnsi"/>
                <w:color w:val="000000"/>
                <w:sz w:val="20"/>
                <w:szCs w:val="20"/>
              </w:rPr>
            </w:pPr>
            <w:r w:rsidRPr="00524954">
              <w:rPr>
                <w:rFonts w:asciiTheme="majorHAnsi" w:hAnsiTheme="majorHAnsi" w:cstheme="majorHAnsi"/>
                <w:color w:val="000000"/>
                <w:sz w:val="20"/>
                <w:szCs w:val="20"/>
              </w:rPr>
              <w:t xml:space="preserve">Desarrollar/modificar y validar/verificar métodos de ensayo, mediante su ejecución y/o supervisión y posterior aceptación para autorizar (aprobar) su uso en el laboratorio. </w:t>
            </w:r>
          </w:p>
          <w:p w14:paraId="347E414F" w14:textId="2CCFB25C" w:rsidR="00524954" w:rsidRPr="00524954" w:rsidRDefault="00524954" w:rsidP="00524954">
            <w:pPr>
              <w:pStyle w:val="Prrafodelista"/>
              <w:numPr>
                <w:ilvl w:val="0"/>
                <w:numId w:val="21"/>
              </w:numPr>
              <w:spacing w:after="0" w:line="240" w:lineRule="auto"/>
              <w:ind w:left="175" w:hanging="175"/>
              <w:jc w:val="both"/>
              <w:textAlignment w:val="baseline"/>
              <w:rPr>
                <w:rFonts w:asciiTheme="majorHAnsi" w:hAnsiTheme="majorHAnsi" w:cstheme="majorHAnsi"/>
                <w:color w:val="000000"/>
                <w:sz w:val="20"/>
                <w:szCs w:val="20"/>
              </w:rPr>
            </w:pPr>
            <w:r w:rsidRPr="00524954">
              <w:rPr>
                <w:rFonts w:asciiTheme="majorHAnsi" w:hAnsiTheme="majorHAnsi" w:cstheme="majorHAnsi"/>
                <w:sz w:val="20"/>
                <w:szCs w:val="20"/>
              </w:rPr>
              <w:t xml:space="preserve">Autorizar, documentar y justificar técnicamente las desviaciones a los métodos de ensayo. </w:t>
            </w:r>
          </w:p>
          <w:p w14:paraId="7AE8E0D8" w14:textId="77777777" w:rsidR="00524954" w:rsidRPr="00524954" w:rsidRDefault="00524954" w:rsidP="005A1B06">
            <w:pPr>
              <w:pStyle w:val="Prrafodelista"/>
              <w:numPr>
                <w:ilvl w:val="0"/>
                <w:numId w:val="21"/>
              </w:numPr>
              <w:spacing w:after="0" w:line="240" w:lineRule="auto"/>
              <w:ind w:left="184" w:hanging="184"/>
              <w:jc w:val="both"/>
              <w:textAlignment w:val="baseline"/>
              <w:rPr>
                <w:rFonts w:asciiTheme="majorHAnsi" w:hAnsiTheme="majorHAnsi" w:cstheme="majorHAnsi"/>
                <w:color w:val="000000"/>
                <w:sz w:val="20"/>
                <w:szCs w:val="20"/>
              </w:rPr>
            </w:pPr>
            <w:r w:rsidRPr="00524954">
              <w:rPr>
                <w:rFonts w:asciiTheme="majorHAnsi" w:hAnsiTheme="majorHAnsi" w:cstheme="majorHAnsi"/>
                <w:color w:val="000000"/>
                <w:sz w:val="20"/>
                <w:szCs w:val="20"/>
              </w:rPr>
              <w:t xml:space="preserve">Asegurar la trazabilidad metrológica de los resultados de las mediciones realizadas en el laboratorio. </w:t>
            </w:r>
          </w:p>
          <w:p w14:paraId="5306C56A" w14:textId="77777777" w:rsidR="00524954" w:rsidRPr="00524954" w:rsidRDefault="00524954" w:rsidP="005A1B06">
            <w:pPr>
              <w:pStyle w:val="Prrafodelista"/>
              <w:numPr>
                <w:ilvl w:val="0"/>
                <w:numId w:val="21"/>
              </w:numPr>
              <w:spacing w:after="0" w:line="240" w:lineRule="auto"/>
              <w:ind w:left="184" w:hanging="184"/>
              <w:jc w:val="both"/>
              <w:textAlignment w:val="baseline"/>
              <w:rPr>
                <w:rFonts w:asciiTheme="majorHAnsi" w:hAnsiTheme="majorHAnsi" w:cstheme="majorHAnsi"/>
                <w:color w:val="000000"/>
                <w:sz w:val="20"/>
                <w:szCs w:val="20"/>
              </w:rPr>
            </w:pPr>
            <w:r w:rsidRPr="00524954">
              <w:rPr>
                <w:rFonts w:asciiTheme="majorHAnsi" w:hAnsiTheme="majorHAnsi" w:cstheme="majorHAnsi"/>
                <w:color w:val="000000"/>
                <w:sz w:val="20"/>
                <w:szCs w:val="20"/>
              </w:rPr>
              <w:t xml:space="preserve">Evaluar la incertidumbre de la medición de los ensayos. </w:t>
            </w:r>
          </w:p>
          <w:p w14:paraId="2CB70C7E" w14:textId="77777777" w:rsidR="00524954" w:rsidRPr="00524954" w:rsidRDefault="00524954" w:rsidP="005A1B06">
            <w:pPr>
              <w:pStyle w:val="Prrafodelista"/>
              <w:numPr>
                <w:ilvl w:val="0"/>
                <w:numId w:val="21"/>
              </w:numPr>
              <w:spacing w:after="0" w:line="240" w:lineRule="auto"/>
              <w:ind w:left="184" w:hanging="184"/>
              <w:jc w:val="both"/>
              <w:textAlignment w:val="baseline"/>
              <w:rPr>
                <w:rFonts w:asciiTheme="majorHAnsi" w:hAnsiTheme="majorHAnsi" w:cstheme="majorHAnsi"/>
                <w:color w:val="000000"/>
                <w:sz w:val="20"/>
                <w:szCs w:val="20"/>
              </w:rPr>
            </w:pPr>
            <w:r w:rsidRPr="00524954">
              <w:rPr>
                <w:rFonts w:asciiTheme="majorHAnsi" w:hAnsiTheme="majorHAnsi" w:cstheme="majorHAnsi"/>
                <w:color w:val="000000"/>
                <w:sz w:val="20"/>
                <w:szCs w:val="20"/>
              </w:rPr>
              <w:t xml:space="preserve">Establecer, realizar seguimiento y tomar acciones relacionados con los resultados de los controles de calidad analítica dependientes (interno) e independientes (externo). </w:t>
            </w:r>
          </w:p>
          <w:p w14:paraId="7AB93D2D" w14:textId="77777777" w:rsidR="005E0C2F" w:rsidRPr="00524954" w:rsidRDefault="00682149" w:rsidP="005A1B06">
            <w:pPr>
              <w:pStyle w:val="Prrafodelista"/>
              <w:numPr>
                <w:ilvl w:val="0"/>
                <w:numId w:val="21"/>
              </w:numPr>
              <w:spacing w:after="0" w:line="240" w:lineRule="auto"/>
              <w:ind w:left="184" w:hanging="184"/>
              <w:jc w:val="both"/>
              <w:textAlignment w:val="baseline"/>
              <w:rPr>
                <w:rFonts w:asciiTheme="majorHAnsi" w:hAnsiTheme="majorHAnsi" w:cstheme="majorHAnsi"/>
                <w:color w:val="000000"/>
                <w:sz w:val="20"/>
                <w:szCs w:val="20"/>
              </w:rPr>
            </w:pPr>
            <w:r w:rsidRPr="00524954">
              <w:rPr>
                <w:rFonts w:asciiTheme="majorHAnsi" w:hAnsiTheme="majorHAnsi" w:cstheme="majorHAnsi"/>
                <w:color w:val="000000"/>
                <w:sz w:val="20"/>
                <w:szCs w:val="20"/>
              </w:rPr>
              <w:t>Preparar/supervisar los procesos de pretratamiento de las muestras o preparación de soluciones de trabajo necesarios para la realización de los procesos misionales realizado por los auxiliares de laboratorio.</w:t>
            </w:r>
          </w:p>
          <w:p w14:paraId="158CE71C" w14:textId="15B0D8B6" w:rsidR="005E0C2F" w:rsidRPr="00524954" w:rsidRDefault="005E0C2F" w:rsidP="005A1B06">
            <w:pPr>
              <w:pStyle w:val="Prrafodelista"/>
              <w:numPr>
                <w:ilvl w:val="0"/>
                <w:numId w:val="21"/>
              </w:numPr>
              <w:spacing w:after="0" w:line="240" w:lineRule="auto"/>
              <w:ind w:left="184" w:hanging="184"/>
              <w:jc w:val="both"/>
              <w:textAlignment w:val="baseline"/>
              <w:rPr>
                <w:rFonts w:asciiTheme="majorHAnsi" w:hAnsiTheme="majorHAnsi" w:cstheme="majorHAnsi"/>
                <w:color w:val="000000"/>
                <w:sz w:val="20"/>
                <w:szCs w:val="20"/>
              </w:rPr>
            </w:pPr>
            <w:r w:rsidRPr="00524954">
              <w:rPr>
                <w:rFonts w:asciiTheme="majorHAnsi" w:hAnsiTheme="majorHAnsi" w:cstheme="majorHAnsi"/>
                <w:color w:val="000000"/>
                <w:sz w:val="20"/>
                <w:szCs w:val="20"/>
              </w:rPr>
              <w:t xml:space="preserve">Realizar los ensayos solicitados por el cliente. </w:t>
            </w:r>
          </w:p>
          <w:p w14:paraId="5B9AEE4B" w14:textId="77777777" w:rsidR="005E0C2F" w:rsidRPr="00524954" w:rsidRDefault="00682149" w:rsidP="005A1B06">
            <w:pPr>
              <w:pStyle w:val="Prrafodelista"/>
              <w:numPr>
                <w:ilvl w:val="0"/>
                <w:numId w:val="21"/>
              </w:numPr>
              <w:spacing w:after="0" w:line="240" w:lineRule="auto"/>
              <w:ind w:left="184" w:hanging="184"/>
              <w:jc w:val="both"/>
              <w:textAlignment w:val="baseline"/>
              <w:rPr>
                <w:rFonts w:asciiTheme="majorHAnsi" w:hAnsiTheme="majorHAnsi" w:cstheme="majorHAnsi"/>
                <w:color w:val="000000"/>
                <w:sz w:val="20"/>
                <w:szCs w:val="20"/>
              </w:rPr>
            </w:pPr>
            <w:r w:rsidRPr="00524954">
              <w:rPr>
                <w:rFonts w:asciiTheme="majorHAnsi" w:hAnsiTheme="majorHAnsi" w:cstheme="majorHAnsi"/>
                <w:color w:val="000000"/>
                <w:sz w:val="20"/>
                <w:szCs w:val="20"/>
              </w:rPr>
              <w:lastRenderedPageBreak/>
              <w:t>Participar en los procesos de docencia a través del acompañamiento y supervisión de las prácticas de los estudiantes.</w:t>
            </w:r>
          </w:p>
          <w:p w14:paraId="19862DB3" w14:textId="7B46864B" w:rsidR="005E0C2F" w:rsidRPr="00524954" w:rsidRDefault="005E0C2F" w:rsidP="005A1B06">
            <w:pPr>
              <w:pStyle w:val="Prrafodelista"/>
              <w:numPr>
                <w:ilvl w:val="0"/>
                <w:numId w:val="21"/>
              </w:numPr>
              <w:spacing w:after="0" w:line="240" w:lineRule="auto"/>
              <w:ind w:left="184" w:hanging="184"/>
              <w:jc w:val="both"/>
              <w:textAlignment w:val="baseline"/>
              <w:rPr>
                <w:rFonts w:asciiTheme="majorHAnsi" w:hAnsiTheme="majorHAnsi" w:cstheme="majorHAnsi"/>
                <w:color w:val="000000"/>
                <w:sz w:val="20"/>
                <w:szCs w:val="20"/>
              </w:rPr>
            </w:pPr>
            <w:r w:rsidRPr="00524954">
              <w:rPr>
                <w:rFonts w:asciiTheme="majorHAnsi" w:hAnsiTheme="majorHAnsi" w:cstheme="majorHAnsi"/>
                <w:color w:val="000000"/>
                <w:sz w:val="20"/>
                <w:szCs w:val="20"/>
              </w:rPr>
              <w:t xml:space="preserve">Autorizar la emisión de resultados (Esta actividad está relacionada con la aprobación de la validez de los resultados mediante la validación/verificación del método, controles de calidad internos y externos y demás información disponible). </w:t>
            </w:r>
          </w:p>
          <w:p w14:paraId="06BA4EF0" w14:textId="77777777" w:rsidR="00524954" w:rsidRPr="00524954" w:rsidRDefault="00682149" w:rsidP="005A1B06">
            <w:pPr>
              <w:pStyle w:val="Prrafodelista"/>
              <w:numPr>
                <w:ilvl w:val="0"/>
                <w:numId w:val="21"/>
              </w:numPr>
              <w:spacing w:after="0" w:line="240" w:lineRule="auto"/>
              <w:ind w:left="184" w:hanging="184"/>
              <w:jc w:val="both"/>
              <w:textAlignment w:val="baseline"/>
              <w:rPr>
                <w:rFonts w:asciiTheme="majorHAnsi" w:hAnsiTheme="majorHAnsi" w:cstheme="majorHAnsi"/>
                <w:color w:val="000000"/>
                <w:sz w:val="20"/>
                <w:szCs w:val="20"/>
              </w:rPr>
            </w:pPr>
            <w:r w:rsidRPr="00524954">
              <w:rPr>
                <w:rFonts w:asciiTheme="majorHAnsi" w:hAnsiTheme="majorHAnsi" w:cstheme="majorHAnsi"/>
                <w:color w:val="000000"/>
                <w:sz w:val="20"/>
                <w:szCs w:val="20"/>
              </w:rPr>
              <w:t>Informar (verbal o escrita), revisar y emitir informes de resultados de los ensayos.</w:t>
            </w:r>
          </w:p>
          <w:p w14:paraId="0633723C" w14:textId="33B01FA2" w:rsidR="00682149" w:rsidRPr="00524954" w:rsidRDefault="00682149" w:rsidP="005A1B06">
            <w:pPr>
              <w:pStyle w:val="Prrafodelista"/>
              <w:numPr>
                <w:ilvl w:val="0"/>
                <w:numId w:val="21"/>
              </w:numPr>
              <w:spacing w:after="0" w:line="240" w:lineRule="auto"/>
              <w:ind w:left="184" w:hanging="184"/>
              <w:jc w:val="both"/>
              <w:textAlignment w:val="baseline"/>
              <w:rPr>
                <w:rFonts w:asciiTheme="majorHAnsi" w:hAnsiTheme="majorHAnsi" w:cstheme="majorHAnsi"/>
                <w:color w:val="000000"/>
                <w:sz w:val="20"/>
                <w:szCs w:val="20"/>
              </w:rPr>
            </w:pPr>
            <w:r w:rsidRPr="00524954">
              <w:rPr>
                <w:rFonts w:asciiTheme="majorHAnsi" w:hAnsiTheme="majorHAnsi" w:cstheme="majorHAnsi"/>
                <w:color w:val="000000"/>
                <w:sz w:val="20"/>
                <w:szCs w:val="20"/>
              </w:rPr>
              <w:t>Analizar resultados para realizar comentarios profesionales como opiniones e interpretaciones relacionados con el método de ensayo</w:t>
            </w:r>
            <w:r w:rsidR="00524954" w:rsidRPr="00524954">
              <w:rPr>
                <w:rFonts w:asciiTheme="majorHAnsi" w:hAnsiTheme="majorHAnsi" w:cstheme="majorHAnsi"/>
                <w:color w:val="000000"/>
                <w:sz w:val="20"/>
                <w:szCs w:val="20"/>
              </w:rPr>
              <w:t xml:space="preserve"> </w:t>
            </w:r>
            <w:r w:rsidRPr="00524954">
              <w:rPr>
                <w:rFonts w:asciiTheme="majorHAnsi" w:hAnsiTheme="majorHAnsi" w:cstheme="majorHAnsi"/>
                <w:color w:val="000000"/>
                <w:sz w:val="20"/>
                <w:szCs w:val="20"/>
              </w:rPr>
              <w:t>utilizado y la validez técnica del mismo, el cual estará basado en los procedimientos documentados del proceso analítico, aseguramiento de la calidad y resultados de la validación.</w:t>
            </w:r>
          </w:p>
          <w:p w14:paraId="76CD26CE" w14:textId="77777777" w:rsidR="00682149" w:rsidRPr="00524954" w:rsidRDefault="00682149" w:rsidP="005A1B06">
            <w:pPr>
              <w:pStyle w:val="Prrafodelista"/>
              <w:numPr>
                <w:ilvl w:val="0"/>
                <w:numId w:val="21"/>
              </w:numPr>
              <w:spacing w:after="0" w:line="240" w:lineRule="auto"/>
              <w:ind w:left="184" w:hanging="184"/>
              <w:jc w:val="both"/>
              <w:textAlignment w:val="baseline"/>
              <w:rPr>
                <w:rFonts w:asciiTheme="majorHAnsi" w:hAnsiTheme="majorHAnsi" w:cstheme="majorHAnsi"/>
                <w:color w:val="000000"/>
                <w:sz w:val="20"/>
                <w:szCs w:val="20"/>
              </w:rPr>
            </w:pPr>
            <w:r w:rsidRPr="00524954">
              <w:rPr>
                <w:rFonts w:asciiTheme="majorHAnsi" w:hAnsiTheme="majorHAnsi" w:cstheme="majorHAnsi"/>
                <w:color w:val="000000"/>
                <w:sz w:val="20"/>
                <w:szCs w:val="20"/>
              </w:rPr>
              <w:t>Identificar e informar sobre los equipos sometidos a mal manejo, sobrecarga y arroje resultados sospechosos o defectuosos.</w:t>
            </w:r>
          </w:p>
          <w:p w14:paraId="3756919E" w14:textId="77777777" w:rsidR="00682149" w:rsidRPr="00524954" w:rsidRDefault="00682149" w:rsidP="005A1B06">
            <w:pPr>
              <w:pStyle w:val="Prrafodelista"/>
              <w:numPr>
                <w:ilvl w:val="0"/>
                <w:numId w:val="21"/>
              </w:numPr>
              <w:spacing w:after="0" w:line="240" w:lineRule="auto"/>
              <w:ind w:left="184" w:hanging="184"/>
              <w:jc w:val="both"/>
              <w:textAlignment w:val="baseline"/>
              <w:rPr>
                <w:rFonts w:asciiTheme="majorHAnsi" w:hAnsiTheme="majorHAnsi" w:cstheme="majorHAnsi"/>
                <w:color w:val="000000"/>
                <w:sz w:val="20"/>
                <w:szCs w:val="20"/>
              </w:rPr>
            </w:pPr>
            <w:r w:rsidRPr="00524954">
              <w:rPr>
                <w:rFonts w:asciiTheme="majorHAnsi" w:hAnsiTheme="majorHAnsi" w:cstheme="majorHAnsi"/>
                <w:color w:val="000000"/>
                <w:sz w:val="20"/>
                <w:szCs w:val="20"/>
              </w:rPr>
              <w:t>Realizar los mantenimientos de usuario (limpieza, desinfección, cambio de consumibles) de los equipos a su cargo.</w:t>
            </w:r>
          </w:p>
          <w:p w14:paraId="0F1D19B7" w14:textId="77777777" w:rsidR="00682149" w:rsidRPr="00524954" w:rsidRDefault="00682149" w:rsidP="005A1B06">
            <w:pPr>
              <w:pStyle w:val="Prrafodelista"/>
              <w:numPr>
                <w:ilvl w:val="0"/>
                <w:numId w:val="21"/>
              </w:numPr>
              <w:spacing w:after="0" w:line="240" w:lineRule="auto"/>
              <w:ind w:left="184" w:hanging="184"/>
              <w:jc w:val="both"/>
              <w:textAlignment w:val="baseline"/>
              <w:rPr>
                <w:rFonts w:asciiTheme="majorHAnsi" w:hAnsiTheme="majorHAnsi" w:cstheme="majorHAnsi"/>
                <w:color w:val="000000"/>
                <w:sz w:val="20"/>
                <w:szCs w:val="20"/>
              </w:rPr>
            </w:pPr>
            <w:r w:rsidRPr="00524954">
              <w:rPr>
                <w:rFonts w:asciiTheme="majorHAnsi" w:hAnsiTheme="majorHAnsi" w:cstheme="majorHAnsi"/>
                <w:color w:val="000000"/>
                <w:sz w:val="20"/>
                <w:szCs w:val="20"/>
              </w:rPr>
              <w:t>Registrar los consumos realizados de materiales y consumibles.</w:t>
            </w:r>
          </w:p>
          <w:p w14:paraId="6A70479C" w14:textId="77777777" w:rsidR="00682149" w:rsidRPr="00524954" w:rsidRDefault="00682149" w:rsidP="005A1B06">
            <w:pPr>
              <w:pStyle w:val="Prrafodelista"/>
              <w:numPr>
                <w:ilvl w:val="0"/>
                <w:numId w:val="21"/>
              </w:numPr>
              <w:spacing w:after="0" w:line="240" w:lineRule="auto"/>
              <w:ind w:left="184" w:hanging="184"/>
              <w:jc w:val="both"/>
              <w:textAlignment w:val="baseline"/>
              <w:rPr>
                <w:rFonts w:asciiTheme="majorHAnsi" w:hAnsiTheme="majorHAnsi" w:cstheme="majorHAnsi"/>
                <w:color w:val="000000"/>
                <w:sz w:val="20"/>
                <w:szCs w:val="20"/>
              </w:rPr>
            </w:pPr>
            <w:r w:rsidRPr="00524954">
              <w:rPr>
                <w:rFonts w:asciiTheme="majorHAnsi" w:hAnsiTheme="majorHAnsi" w:cstheme="majorHAnsi"/>
                <w:color w:val="000000"/>
                <w:sz w:val="20"/>
                <w:szCs w:val="20"/>
              </w:rPr>
              <w:t>Verificar que las condiciones ambientales y de instalación sean adecuadas para la operación de los procesos misionales.</w:t>
            </w:r>
          </w:p>
          <w:p w14:paraId="70782C79" w14:textId="77777777" w:rsidR="00682149" w:rsidRPr="00524954" w:rsidRDefault="00682149" w:rsidP="005A1B06">
            <w:pPr>
              <w:pStyle w:val="Prrafodelista"/>
              <w:numPr>
                <w:ilvl w:val="0"/>
                <w:numId w:val="21"/>
              </w:numPr>
              <w:spacing w:after="0" w:line="240" w:lineRule="auto"/>
              <w:ind w:left="184" w:hanging="184"/>
              <w:jc w:val="both"/>
              <w:textAlignment w:val="baseline"/>
              <w:rPr>
                <w:rFonts w:asciiTheme="majorHAnsi" w:hAnsiTheme="majorHAnsi" w:cstheme="majorHAnsi"/>
                <w:color w:val="000000"/>
                <w:sz w:val="20"/>
                <w:szCs w:val="20"/>
              </w:rPr>
            </w:pPr>
            <w:r w:rsidRPr="00524954">
              <w:rPr>
                <w:rFonts w:asciiTheme="majorHAnsi" w:hAnsiTheme="majorHAnsi" w:cstheme="majorHAnsi"/>
                <w:color w:val="000000"/>
                <w:sz w:val="20"/>
                <w:szCs w:val="20"/>
              </w:rPr>
              <w:t>Recepcionar los bienes que llegan al laboratorio y verificar las condiciones del bien.</w:t>
            </w:r>
          </w:p>
          <w:p w14:paraId="4D4F0103" w14:textId="77777777" w:rsidR="00682149" w:rsidRPr="00524954" w:rsidRDefault="00682149" w:rsidP="005A1B06">
            <w:pPr>
              <w:pStyle w:val="Prrafodelista"/>
              <w:numPr>
                <w:ilvl w:val="0"/>
                <w:numId w:val="21"/>
              </w:numPr>
              <w:spacing w:after="0" w:line="240" w:lineRule="auto"/>
              <w:ind w:left="184" w:hanging="184"/>
              <w:jc w:val="both"/>
              <w:textAlignment w:val="baseline"/>
              <w:rPr>
                <w:rFonts w:asciiTheme="majorHAnsi" w:hAnsiTheme="majorHAnsi" w:cstheme="majorHAnsi"/>
                <w:color w:val="000000"/>
                <w:sz w:val="20"/>
                <w:szCs w:val="20"/>
              </w:rPr>
            </w:pPr>
            <w:r w:rsidRPr="00524954">
              <w:rPr>
                <w:rFonts w:asciiTheme="majorHAnsi" w:hAnsiTheme="majorHAnsi" w:cstheme="majorHAnsi"/>
                <w:color w:val="000000"/>
                <w:sz w:val="20"/>
                <w:szCs w:val="20"/>
              </w:rPr>
              <w:t>Entrenar y supervisar el personal en formación en los procesos misionales.</w:t>
            </w:r>
          </w:p>
          <w:p w14:paraId="4E32B655" w14:textId="77777777" w:rsidR="005E0C2F" w:rsidRPr="00524954" w:rsidRDefault="00682149" w:rsidP="005A1B06">
            <w:pPr>
              <w:pStyle w:val="Prrafodelista"/>
              <w:numPr>
                <w:ilvl w:val="0"/>
                <w:numId w:val="21"/>
              </w:numPr>
              <w:spacing w:after="0" w:line="240" w:lineRule="auto"/>
              <w:ind w:left="184" w:hanging="184"/>
              <w:jc w:val="both"/>
              <w:textAlignment w:val="baseline"/>
              <w:rPr>
                <w:rFonts w:asciiTheme="majorHAnsi" w:hAnsiTheme="majorHAnsi" w:cstheme="majorHAnsi"/>
                <w:color w:val="000000"/>
                <w:sz w:val="20"/>
                <w:szCs w:val="20"/>
              </w:rPr>
            </w:pPr>
            <w:r w:rsidRPr="00524954">
              <w:rPr>
                <w:rFonts w:asciiTheme="majorHAnsi" w:hAnsiTheme="majorHAnsi" w:cstheme="majorHAnsi"/>
                <w:color w:val="000000"/>
                <w:sz w:val="20"/>
                <w:szCs w:val="20"/>
              </w:rPr>
              <w:t>Informar al cliente y registrar comunicación, acerca de las desviaciones o modificaciones en la prestación del servicio.</w:t>
            </w:r>
          </w:p>
          <w:p w14:paraId="0D11E20B" w14:textId="7B357E14" w:rsidR="005E0C2F" w:rsidRPr="00524954" w:rsidRDefault="005E0C2F" w:rsidP="005A1B06">
            <w:pPr>
              <w:pStyle w:val="Prrafodelista"/>
              <w:numPr>
                <w:ilvl w:val="0"/>
                <w:numId w:val="21"/>
              </w:numPr>
              <w:spacing w:after="0" w:line="240" w:lineRule="auto"/>
              <w:ind w:left="184" w:hanging="184"/>
              <w:jc w:val="both"/>
              <w:textAlignment w:val="baseline"/>
              <w:rPr>
                <w:rFonts w:asciiTheme="majorHAnsi" w:hAnsiTheme="majorHAnsi" w:cstheme="majorHAnsi"/>
                <w:color w:val="000000"/>
                <w:sz w:val="20"/>
                <w:szCs w:val="20"/>
              </w:rPr>
            </w:pPr>
            <w:r w:rsidRPr="00524954">
              <w:rPr>
                <w:rFonts w:asciiTheme="majorHAnsi" w:hAnsiTheme="majorHAnsi" w:cstheme="majorHAnsi"/>
                <w:color w:val="000000"/>
                <w:sz w:val="20"/>
                <w:szCs w:val="20"/>
              </w:rPr>
              <w:t xml:space="preserve">Realizar medición de los indicadores de los procesos a su cargo, según la periodicidad de los mismos. </w:t>
            </w:r>
          </w:p>
          <w:p w14:paraId="2ED55857" w14:textId="77777777" w:rsidR="00682149" w:rsidRPr="00524954" w:rsidRDefault="00682149" w:rsidP="00682149">
            <w:pPr>
              <w:spacing w:after="0" w:line="240" w:lineRule="auto"/>
              <w:ind w:left="-44"/>
              <w:jc w:val="both"/>
              <w:textAlignment w:val="baseline"/>
              <w:rPr>
                <w:rFonts w:asciiTheme="majorHAnsi" w:hAnsiTheme="majorHAnsi" w:cstheme="majorHAnsi"/>
                <w:color w:val="000000"/>
                <w:sz w:val="20"/>
                <w:szCs w:val="20"/>
              </w:rPr>
            </w:pPr>
          </w:p>
          <w:p w14:paraId="49AACF75" w14:textId="77777777" w:rsidR="00682149" w:rsidRPr="00524954" w:rsidRDefault="00682149" w:rsidP="00682149">
            <w:pPr>
              <w:spacing w:after="0" w:line="240" w:lineRule="auto"/>
              <w:ind w:left="-44"/>
              <w:jc w:val="both"/>
              <w:textAlignment w:val="baseline"/>
              <w:rPr>
                <w:rFonts w:asciiTheme="majorHAnsi" w:hAnsiTheme="majorHAnsi" w:cstheme="majorHAnsi"/>
                <w:b/>
                <w:color w:val="000000"/>
                <w:sz w:val="20"/>
                <w:szCs w:val="20"/>
              </w:rPr>
            </w:pPr>
            <w:r w:rsidRPr="00524954">
              <w:rPr>
                <w:rFonts w:asciiTheme="majorHAnsi" w:hAnsiTheme="majorHAnsi" w:cstheme="majorHAnsi"/>
                <w:b/>
                <w:color w:val="000000"/>
                <w:sz w:val="20"/>
                <w:szCs w:val="20"/>
              </w:rPr>
              <w:t>Procesos estratégicos, de Apoyo, evaluación y mejora:</w:t>
            </w:r>
          </w:p>
          <w:p w14:paraId="6FFDE264" w14:textId="77777777" w:rsidR="00171FD0" w:rsidRPr="005A1B06" w:rsidRDefault="00171FD0" w:rsidP="005A1B06">
            <w:pPr>
              <w:pStyle w:val="Default"/>
              <w:numPr>
                <w:ilvl w:val="0"/>
                <w:numId w:val="21"/>
              </w:numPr>
              <w:ind w:left="184" w:hanging="184"/>
              <w:jc w:val="both"/>
              <w:rPr>
                <w:rFonts w:asciiTheme="majorHAnsi" w:hAnsiTheme="majorHAnsi" w:cstheme="majorHAnsi"/>
                <w:sz w:val="20"/>
                <w:szCs w:val="20"/>
                <w:lang w:eastAsia="en-US"/>
              </w:rPr>
            </w:pPr>
            <w:r w:rsidRPr="005A1B06">
              <w:rPr>
                <w:rFonts w:asciiTheme="majorHAnsi" w:hAnsiTheme="majorHAnsi" w:cstheme="majorHAnsi"/>
                <w:sz w:val="20"/>
                <w:szCs w:val="20"/>
                <w:lang w:eastAsia="en-US"/>
              </w:rPr>
              <w:t>Identificar y supervisar el cumplimiento de requisitos técnicos de la norma NTC-ISO/IEC 17025:2017 en los procesos misionales del laboratorio de Nutrición Animal</w:t>
            </w:r>
          </w:p>
          <w:p w14:paraId="2FFEFCD8" w14:textId="77777777" w:rsidR="00171FD0" w:rsidRPr="005A1B06" w:rsidRDefault="00171FD0" w:rsidP="005A1B06">
            <w:pPr>
              <w:pStyle w:val="Default"/>
              <w:numPr>
                <w:ilvl w:val="0"/>
                <w:numId w:val="21"/>
              </w:numPr>
              <w:ind w:left="184" w:hanging="184"/>
              <w:jc w:val="both"/>
              <w:rPr>
                <w:rFonts w:asciiTheme="majorHAnsi" w:hAnsiTheme="majorHAnsi" w:cstheme="majorHAnsi"/>
                <w:sz w:val="20"/>
                <w:szCs w:val="20"/>
                <w:lang w:eastAsia="en-US"/>
              </w:rPr>
            </w:pPr>
            <w:r w:rsidRPr="005A1B06">
              <w:rPr>
                <w:rFonts w:asciiTheme="majorHAnsi" w:hAnsiTheme="majorHAnsi" w:cstheme="majorHAnsi"/>
                <w:sz w:val="20"/>
                <w:szCs w:val="20"/>
              </w:rPr>
              <w:t xml:space="preserve">Definir los requerimientos metrológicos de los equipos y los procesos </w:t>
            </w:r>
          </w:p>
          <w:p w14:paraId="46F550BA" w14:textId="77777777" w:rsidR="00171FD0" w:rsidRPr="005A1B06" w:rsidRDefault="00171FD0" w:rsidP="005A1B06">
            <w:pPr>
              <w:pStyle w:val="Default"/>
              <w:numPr>
                <w:ilvl w:val="0"/>
                <w:numId w:val="21"/>
              </w:numPr>
              <w:ind w:left="184" w:hanging="184"/>
              <w:jc w:val="both"/>
              <w:rPr>
                <w:rFonts w:asciiTheme="majorHAnsi" w:hAnsiTheme="majorHAnsi" w:cstheme="majorHAnsi"/>
                <w:sz w:val="20"/>
                <w:szCs w:val="20"/>
                <w:lang w:eastAsia="en-US"/>
              </w:rPr>
            </w:pPr>
            <w:r w:rsidRPr="005A1B06">
              <w:rPr>
                <w:rFonts w:asciiTheme="majorHAnsi" w:hAnsiTheme="majorHAnsi" w:cstheme="majorHAnsi"/>
                <w:sz w:val="20"/>
                <w:szCs w:val="20"/>
              </w:rPr>
              <w:t>Verificar cálculos y validar fórmulas empleadas en los registros técnicos derivados de las actividades del laboratorio según aplique.</w:t>
            </w:r>
          </w:p>
          <w:p w14:paraId="0281904A" w14:textId="77777777" w:rsidR="00171FD0" w:rsidRPr="005A1B06" w:rsidRDefault="00171FD0" w:rsidP="005A1B06">
            <w:pPr>
              <w:pStyle w:val="Default"/>
              <w:numPr>
                <w:ilvl w:val="0"/>
                <w:numId w:val="21"/>
              </w:numPr>
              <w:ind w:left="184" w:hanging="184"/>
              <w:jc w:val="both"/>
              <w:rPr>
                <w:rFonts w:asciiTheme="majorHAnsi" w:hAnsiTheme="majorHAnsi" w:cstheme="majorHAnsi"/>
                <w:sz w:val="20"/>
                <w:szCs w:val="20"/>
                <w:lang w:eastAsia="en-US"/>
              </w:rPr>
            </w:pPr>
            <w:r w:rsidRPr="005A1B06">
              <w:rPr>
                <w:rFonts w:asciiTheme="majorHAnsi" w:hAnsiTheme="majorHAnsi" w:cstheme="majorHAnsi"/>
                <w:sz w:val="20"/>
                <w:szCs w:val="20"/>
              </w:rPr>
              <w:t>Verificar la transferencia de los datos entre sistemas de información en las actividades del laboratorio según aplique.</w:t>
            </w:r>
          </w:p>
          <w:p w14:paraId="0A04AAC2" w14:textId="287428D4" w:rsidR="00524954" w:rsidRPr="005A1B06" w:rsidRDefault="00171FD0" w:rsidP="005A1B06">
            <w:pPr>
              <w:pStyle w:val="Default"/>
              <w:numPr>
                <w:ilvl w:val="0"/>
                <w:numId w:val="21"/>
              </w:numPr>
              <w:ind w:left="184" w:hanging="184"/>
              <w:jc w:val="both"/>
              <w:rPr>
                <w:rFonts w:asciiTheme="majorHAnsi" w:hAnsiTheme="majorHAnsi" w:cstheme="majorHAnsi"/>
                <w:sz w:val="20"/>
                <w:szCs w:val="20"/>
                <w:lang w:eastAsia="en-US"/>
              </w:rPr>
            </w:pPr>
            <w:r w:rsidRPr="005A1B06">
              <w:rPr>
                <w:rFonts w:asciiTheme="majorHAnsi" w:hAnsiTheme="majorHAnsi" w:cstheme="majorHAnsi"/>
                <w:sz w:val="20"/>
                <w:szCs w:val="20"/>
              </w:rPr>
              <w:t>Operar equipos analizadores</w:t>
            </w:r>
            <w:r w:rsidR="00F607E7">
              <w:rPr>
                <w:rFonts w:asciiTheme="majorHAnsi" w:hAnsiTheme="majorHAnsi" w:cstheme="majorHAnsi"/>
                <w:sz w:val="20"/>
                <w:szCs w:val="20"/>
              </w:rPr>
              <w:t xml:space="preserve"> </w:t>
            </w:r>
            <w:r w:rsidR="00F607E7" w:rsidRPr="00AE2899">
              <w:rPr>
                <w:rFonts w:asciiTheme="majorHAnsi" w:hAnsiTheme="majorHAnsi" w:cstheme="majorHAnsi"/>
                <w:b/>
                <w:sz w:val="20"/>
                <w:szCs w:val="20"/>
              </w:rPr>
              <w:t>(NIRS, HPLC, analizador de Carbón</w:t>
            </w:r>
            <w:r w:rsidR="00AE2899" w:rsidRPr="00AE2899">
              <w:rPr>
                <w:rFonts w:asciiTheme="majorHAnsi" w:hAnsiTheme="majorHAnsi" w:cstheme="majorHAnsi"/>
                <w:b/>
                <w:sz w:val="20"/>
                <w:szCs w:val="20"/>
              </w:rPr>
              <w:t xml:space="preserve"> y Nitrógeno</w:t>
            </w:r>
            <w:r w:rsidR="00F607E7" w:rsidRPr="00AE2899">
              <w:rPr>
                <w:rFonts w:asciiTheme="majorHAnsi" w:hAnsiTheme="majorHAnsi" w:cstheme="majorHAnsi"/>
                <w:b/>
                <w:sz w:val="20"/>
                <w:szCs w:val="20"/>
              </w:rPr>
              <w:t>)</w:t>
            </w:r>
            <w:r w:rsidRPr="005A1B06">
              <w:rPr>
                <w:rFonts w:asciiTheme="majorHAnsi" w:hAnsiTheme="majorHAnsi" w:cstheme="majorHAnsi"/>
                <w:sz w:val="20"/>
                <w:szCs w:val="20"/>
              </w:rPr>
              <w:t xml:space="preserve"> y </w:t>
            </w:r>
            <w:r w:rsidR="00F607E7">
              <w:rPr>
                <w:rFonts w:asciiTheme="majorHAnsi" w:hAnsiTheme="majorHAnsi" w:cstheme="majorHAnsi"/>
                <w:sz w:val="20"/>
                <w:szCs w:val="20"/>
              </w:rPr>
              <w:t xml:space="preserve">equipos </w:t>
            </w:r>
            <w:r w:rsidRPr="005A1B06">
              <w:rPr>
                <w:rFonts w:asciiTheme="majorHAnsi" w:hAnsiTheme="majorHAnsi" w:cstheme="majorHAnsi"/>
                <w:sz w:val="20"/>
                <w:szCs w:val="20"/>
              </w:rPr>
              <w:t>auxiliares para la ejecución de los ensayos.</w:t>
            </w:r>
          </w:p>
          <w:p w14:paraId="20AE508A" w14:textId="77777777" w:rsidR="00524954" w:rsidRPr="005A1B06" w:rsidRDefault="00524954" w:rsidP="005A1B06">
            <w:pPr>
              <w:pStyle w:val="Default"/>
              <w:numPr>
                <w:ilvl w:val="0"/>
                <w:numId w:val="21"/>
              </w:numPr>
              <w:ind w:left="184" w:hanging="184"/>
              <w:jc w:val="both"/>
              <w:rPr>
                <w:rFonts w:asciiTheme="majorHAnsi" w:hAnsiTheme="majorHAnsi" w:cstheme="majorHAnsi"/>
                <w:sz w:val="20"/>
                <w:szCs w:val="20"/>
                <w:lang w:eastAsia="en-US"/>
              </w:rPr>
            </w:pPr>
            <w:r w:rsidRPr="005A1B06">
              <w:rPr>
                <w:rFonts w:asciiTheme="majorHAnsi" w:hAnsiTheme="majorHAnsi" w:cstheme="majorHAnsi"/>
                <w:sz w:val="20"/>
                <w:szCs w:val="20"/>
              </w:rPr>
              <w:t xml:space="preserve">Establecer y realizar seguimiento del programa de limpieza y desinfección de áreas de los laboratorios </w:t>
            </w:r>
          </w:p>
          <w:p w14:paraId="562ABC35" w14:textId="77777777" w:rsidR="00524954" w:rsidRPr="005A1B06" w:rsidRDefault="00524954" w:rsidP="005A1B06">
            <w:pPr>
              <w:pStyle w:val="Default"/>
              <w:numPr>
                <w:ilvl w:val="0"/>
                <w:numId w:val="21"/>
              </w:numPr>
              <w:ind w:left="184" w:hanging="184"/>
              <w:jc w:val="both"/>
              <w:rPr>
                <w:rFonts w:asciiTheme="majorHAnsi" w:hAnsiTheme="majorHAnsi" w:cstheme="majorHAnsi"/>
                <w:sz w:val="20"/>
                <w:szCs w:val="20"/>
                <w:lang w:eastAsia="en-US"/>
              </w:rPr>
            </w:pPr>
            <w:r w:rsidRPr="005A1B06">
              <w:rPr>
                <w:rFonts w:asciiTheme="majorHAnsi" w:hAnsiTheme="majorHAnsi" w:cstheme="majorHAnsi"/>
                <w:sz w:val="20"/>
                <w:szCs w:val="20"/>
              </w:rPr>
              <w:t>Supervisar la implementación de las normas de bioseguridad y el plan de gestión de residuos sólidos, en los laboratorios que tenga a su cargo</w:t>
            </w:r>
          </w:p>
          <w:p w14:paraId="2EC76C94" w14:textId="77777777" w:rsidR="00524954" w:rsidRPr="005A1B06" w:rsidRDefault="00524954" w:rsidP="005A1B06">
            <w:pPr>
              <w:pStyle w:val="Default"/>
              <w:numPr>
                <w:ilvl w:val="0"/>
                <w:numId w:val="21"/>
              </w:numPr>
              <w:ind w:left="184" w:hanging="184"/>
              <w:jc w:val="both"/>
              <w:rPr>
                <w:rFonts w:asciiTheme="majorHAnsi" w:hAnsiTheme="majorHAnsi" w:cstheme="majorHAnsi"/>
                <w:sz w:val="20"/>
                <w:szCs w:val="20"/>
                <w:lang w:eastAsia="en-US"/>
              </w:rPr>
            </w:pPr>
            <w:r w:rsidRPr="005A1B06">
              <w:rPr>
                <w:rFonts w:asciiTheme="majorHAnsi" w:hAnsiTheme="majorHAnsi" w:cstheme="majorHAnsi"/>
                <w:sz w:val="20"/>
                <w:szCs w:val="20"/>
              </w:rPr>
              <w:t xml:space="preserve">Gestionar y verificar la provisión de bienes y servicios suministrados externamente necesarios para la ejecución de los procesos a cargo, incluido el seguimiento de la facturación. </w:t>
            </w:r>
          </w:p>
          <w:p w14:paraId="5909D4E0" w14:textId="0767A8E7" w:rsidR="00682149" w:rsidRPr="005A1B06" w:rsidRDefault="00682149" w:rsidP="005A1B06">
            <w:pPr>
              <w:pStyle w:val="Default"/>
              <w:numPr>
                <w:ilvl w:val="0"/>
                <w:numId w:val="21"/>
              </w:numPr>
              <w:ind w:left="184" w:hanging="184"/>
              <w:jc w:val="both"/>
              <w:rPr>
                <w:rFonts w:asciiTheme="majorHAnsi" w:hAnsiTheme="majorHAnsi" w:cstheme="majorHAnsi"/>
                <w:sz w:val="20"/>
                <w:szCs w:val="20"/>
                <w:lang w:eastAsia="en-US"/>
              </w:rPr>
            </w:pPr>
            <w:r w:rsidRPr="005A1B06">
              <w:rPr>
                <w:rFonts w:asciiTheme="majorHAnsi" w:hAnsiTheme="majorHAnsi" w:cstheme="majorHAnsi"/>
                <w:sz w:val="20"/>
                <w:szCs w:val="20"/>
              </w:rPr>
              <w:t>Identificar, comunicar y no someterse a aquellas situaciones que puedan intervenir o perjudicar el cumplimiento del logro de la misión, políticas y objetivos de los procesos en que participa, así como también aquellas situaciones que puedan disminuir la confidencialidad, imparcialidad e integridad operativa.</w:t>
            </w:r>
          </w:p>
          <w:p w14:paraId="69387462" w14:textId="77777777" w:rsidR="00682149" w:rsidRPr="005A1B06" w:rsidRDefault="00682149" w:rsidP="005A1B06">
            <w:pPr>
              <w:pStyle w:val="Prrafodelista"/>
              <w:numPr>
                <w:ilvl w:val="0"/>
                <w:numId w:val="21"/>
              </w:numPr>
              <w:spacing w:after="0" w:line="240" w:lineRule="auto"/>
              <w:ind w:left="184" w:hanging="184"/>
              <w:jc w:val="both"/>
              <w:textAlignment w:val="baseline"/>
              <w:rPr>
                <w:rFonts w:asciiTheme="majorHAnsi" w:hAnsiTheme="majorHAnsi" w:cstheme="majorHAnsi"/>
                <w:color w:val="000000"/>
                <w:sz w:val="20"/>
                <w:szCs w:val="20"/>
              </w:rPr>
            </w:pPr>
            <w:r w:rsidRPr="005A1B06">
              <w:rPr>
                <w:rFonts w:asciiTheme="majorHAnsi" w:hAnsiTheme="majorHAnsi" w:cstheme="majorHAnsi"/>
                <w:color w:val="000000"/>
                <w:sz w:val="20"/>
                <w:szCs w:val="20"/>
              </w:rPr>
              <w:t>Registrar oportunamente los datos obtenidos durante la ejecución de sus actividades.</w:t>
            </w:r>
          </w:p>
          <w:p w14:paraId="35D5B9BB" w14:textId="3D1FC01E" w:rsidR="00682149" w:rsidRPr="005A1B06" w:rsidRDefault="00171FD0" w:rsidP="005A1B06">
            <w:pPr>
              <w:pStyle w:val="Prrafodelista"/>
              <w:numPr>
                <w:ilvl w:val="0"/>
                <w:numId w:val="21"/>
              </w:numPr>
              <w:spacing w:after="0" w:line="240" w:lineRule="auto"/>
              <w:ind w:left="184" w:hanging="184"/>
              <w:jc w:val="both"/>
              <w:textAlignment w:val="baseline"/>
              <w:rPr>
                <w:rFonts w:asciiTheme="majorHAnsi" w:hAnsiTheme="majorHAnsi" w:cstheme="majorHAnsi"/>
                <w:color w:val="000000"/>
                <w:sz w:val="20"/>
                <w:szCs w:val="20"/>
              </w:rPr>
            </w:pPr>
            <w:r w:rsidRPr="005A1B06">
              <w:rPr>
                <w:rFonts w:asciiTheme="majorHAnsi" w:hAnsiTheme="majorHAnsi" w:cstheme="majorHAnsi"/>
                <w:color w:val="000000"/>
                <w:sz w:val="20"/>
                <w:szCs w:val="20"/>
              </w:rPr>
              <w:t xml:space="preserve">Elaborar, revisar, aprobar </w:t>
            </w:r>
            <w:r w:rsidR="00682149" w:rsidRPr="005A1B06">
              <w:rPr>
                <w:rFonts w:asciiTheme="majorHAnsi" w:hAnsiTheme="majorHAnsi" w:cstheme="majorHAnsi"/>
                <w:color w:val="000000"/>
                <w:sz w:val="20"/>
                <w:szCs w:val="20"/>
              </w:rPr>
              <w:t>o actualizar los documentos del sistema de gestión según el alcance de sus responsabilidades.</w:t>
            </w:r>
          </w:p>
          <w:p w14:paraId="4FB49438" w14:textId="77777777" w:rsidR="00171FD0" w:rsidRPr="005A1B06" w:rsidRDefault="00682149" w:rsidP="005A1B06">
            <w:pPr>
              <w:pStyle w:val="Prrafodelista"/>
              <w:numPr>
                <w:ilvl w:val="0"/>
                <w:numId w:val="21"/>
              </w:numPr>
              <w:spacing w:after="0" w:line="240" w:lineRule="auto"/>
              <w:ind w:left="184" w:hanging="184"/>
              <w:jc w:val="both"/>
              <w:textAlignment w:val="baseline"/>
              <w:rPr>
                <w:rFonts w:asciiTheme="majorHAnsi" w:hAnsiTheme="majorHAnsi" w:cstheme="majorHAnsi"/>
                <w:color w:val="000000"/>
                <w:sz w:val="20"/>
                <w:szCs w:val="20"/>
              </w:rPr>
            </w:pPr>
            <w:r w:rsidRPr="005A1B06">
              <w:rPr>
                <w:rFonts w:asciiTheme="majorHAnsi" w:hAnsiTheme="majorHAnsi" w:cstheme="majorHAnsi"/>
                <w:color w:val="000000"/>
                <w:sz w:val="20"/>
                <w:szCs w:val="20"/>
              </w:rPr>
              <w:t>Salvaguardar y proteger la confidencialidad de la información pública, datos y documentos obtenidos o creados, que por razón del ejercicio laboral conozca y trate.</w:t>
            </w:r>
          </w:p>
          <w:p w14:paraId="5347FF01" w14:textId="77777777" w:rsidR="00171FD0" w:rsidRPr="005A1B06" w:rsidRDefault="00682149" w:rsidP="005A1B06">
            <w:pPr>
              <w:pStyle w:val="Prrafodelista"/>
              <w:numPr>
                <w:ilvl w:val="0"/>
                <w:numId w:val="21"/>
              </w:numPr>
              <w:spacing w:after="0" w:line="240" w:lineRule="auto"/>
              <w:ind w:left="184" w:hanging="184"/>
              <w:jc w:val="both"/>
              <w:textAlignment w:val="baseline"/>
              <w:rPr>
                <w:rFonts w:asciiTheme="majorHAnsi" w:hAnsiTheme="majorHAnsi" w:cstheme="majorHAnsi"/>
                <w:color w:val="000000"/>
                <w:sz w:val="20"/>
                <w:szCs w:val="20"/>
              </w:rPr>
            </w:pPr>
            <w:r w:rsidRPr="005A1B06">
              <w:rPr>
                <w:rFonts w:asciiTheme="majorHAnsi" w:hAnsiTheme="majorHAnsi" w:cstheme="majorHAnsi"/>
                <w:color w:val="000000"/>
                <w:sz w:val="20"/>
                <w:szCs w:val="20"/>
              </w:rPr>
              <w:t>Responder y velar por el buen uso de los bienes y equipos a su cargo.</w:t>
            </w:r>
          </w:p>
          <w:p w14:paraId="0B9CE19D" w14:textId="77777777" w:rsidR="00682149" w:rsidRPr="005A1B06" w:rsidRDefault="00682149" w:rsidP="005A1B06">
            <w:pPr>
              <w:pStyle w:val="Prrafodelista"/>
              <w:numPr>
                <w:ilvl w:val="0"/>
                <w:numId w:val="21"/>
              </w:numPr>
              <w:spacing w:after="0" w:line="240" w:lineRule="auto"/>
              <w:ind w:left="184" w:hanging="184"/>
              <w:jc w:val="both"/>
              <w:textAlignment w:val="baseline"/>
              <w:rPr>
                <w:rFonts w:asciiTheme="majorHAnsi" w:hAnsiTheme="majorHAnsi" w:cstheme="majorHAnsi"/>
                <w:color w:val="000000"/>
                <w:sz w:val="20"/>
                <w:szCs w:val="20"/>
              </w:rPr>
            </w:pPr>
            <w:r w:rsidRPr="005A1B06">
              <w:rPr>
                <w:rFonts w:asciiTheme="majorHAnsi" w:hAnsiTheme="majorHAnsi" w:cstheme="majorHAnsi"/>
                <w:color w:val="000000"/>
                <w:sz w:val="20"/>
                <w:szCs w:val="20"/>
              </w:rPr>
              <w:t>Asistir a las reuniones y capacitaciones que le sean convocadas.</w:t>
            </w:r>
          </w:p>
          <w:p w14:paraId="1C880E11" w14:textId="77777777" w:rsidR="00682149" w:rsidRPr="005A1B06" w:rsidRDefault="00682149" w:rsidP="005A1B06">
            <w:pPr>
              <w:pStyle w:val="Prrafodelista"/>
              <w:numPr>
                <w:ilvl w:val="0"/>
                <w:numId w:val="21"/>
              </w:numPr>
              <w:spacing w:after="0" w:line="240" w:lineRule="auto"/>
              <w:ind w:left="184" w:hanging="184"/>
              <w:jc w:val="both"/>
              <w:textAlignment w:val="baseline"/>
              <w:rPr>
                <w:rFonts w:asciiTheme="majorHAnsi" w:hAnsiTheme="majorHAnsi" w:cstheme="majorHAnsi"/>
                <w:color w:val="000000"/>
                <w:sz w:val="20"/>
                <w:szCs w:val="20"/>
              </w:rPr>
            </w:pPr>
            <w:r w:rsidRPr="005A1B06">
              <w:rPr>
                <w:rFonts w:asciiTheme="majorHAnsi" w:hAnsiTheme="majorHAnsi" w:cstheme="majorHAnsi"/>
                <w:color w:val="000000"/>
                <w:sz w:val="20"/>
                <w:szCs w:val="20"/>
              </w:rPr>
              <w:lastRenderedPageBreak/>
              <w:t>Cumplir con las demás funciones inherentes a su cargo que le sean asignadas por la autoridad de acuerdo a la estructura de responsabilidades y autoridades de la Unidad de Diagnóstico.</w:t>
            </w:r>
          </w:p>
          <w:p w14:paraId="2A906756" w14:textId="77777777" w:rsidR="00682149" w:rsidRPr="005A1B06" w:rsidRDefault="00682149" w:rsidP="005A1B06">
            <w:pPr>
              <w:pStyle w:val="Prrafodelista"/>
              <w:numPr>
                <w:ilvl w:val="0"/>
                <w:numId w:val="21"/>
              </w:numPr>
              <w:spacing w:after="0" w:line="240" w:lineRule="auto"/>
              <w:ind w:left="184" w:hanging="184"/>
              <w:jc w:val="both"/>
              <w:textAlignment w:val="baseline"/>
              <w:rPr>
                <w:rFonts w:asciiTheme="majorHAnsi" w:hAnsiTheme="majorHAnsi" w:cstheme="majorHAnsi"/>
                <w:color w:val="000000"/>
                <w:sz w:val="20"/>
                <w:szCs w:val="20"/>
              </w:rPr>
            </w:pPr>
            <w:r w:rsidRPr="005A1B06">
              <w:rPr>
                <w:rFonts w:asciiTheme="majorHAnsi" w:hAnsiTheme="majorHAnsi" w:cstheme="majorHAnsi"/>
                <w:color w:val="000000"/>
                <w:sz w:val="20"/>
                <w:szCs w:val="20"/>
              </w:rPr>
              <w:t>Direccionar las peticiones, quejas, reclamos, sugerencias y felicitaciones al área de calidad.</w:t>
            </w:r>
          </w:p>
          <w:p w14:paraId="00D91AD3" w14:textId="77777777" w:rsidR="00682149" w:rsidRPr="005A1B06" w:rsidRDefault="00682149" w:rsidP="005A1B06">
            <w:pPr>
              <w:pStyle w:val="Prrafodelista"/>
              <w:numPr>
                <w:ilvl w:val="0"/>
                <w:numId w:val="21"/>
              </w:numPr>
              <w:spacing w:after="0" w:line="240" w:lineRule="auto"/>
              <w:ind w:left="184" w:hanging="184"/>
              <w:jc w:val="both"/>
              <w:textAlignment w:val="baseline"/>
              <w:rPr>
                <w:rFonts w:asciiTheme="majorHAnsi" w:hAnsiTheme="majorHAnsi" w:cstheme="majorHAnsi"/>
                <w:color w:val="000000"/>
                <w:sz w:val="20"/>
                <w:szCs w:val="20"/>
              </w:rPr>
            </w:pPr>
            <w:r w:rsidRPr="005A1B06">
              <w:rPr>
                <w:rFonts w:asciiTheme="majorHAnsi" w:hAnsiTheme="majorHAnsi" w:cstheme="majorHAnsi"/>
                <w:color w:val="000000"/>
                <w:sz w:val="20"/>
                <w:szCs w:val="20"/>
              </w:rPr>
              <w:t>Identificar y registrar las desviaciones del sistema de gestión, incluidos los trabajos no conformes, así como emprender los tratamientos definidos según el alcance de sus responsabilidades.</w:t>
            </w:r>
          </w:p>
          <w:p w14:paraId="23E6B632" w14:textId="77777777" w:rsidR="00682149" w:rsidRPr="00524954" w:rsidRDefault="00682149" w:rsidP="005A1B06">
            <w:pPr>
              <w:pStyle w:val="Prrafodelista"/>
              <w:numPr>
                <w:ilvl w:val="0"/>
                <w:numId w:val="21"/>
              </w:numPr>
              <w:spacing w:after="0" w:line="240" w:lineRule="auto"/>
              <w:ind w:left="184" w:hanging="184"/>
              <w:jc w:val="both"/>
              <w:textAlignment w:val="baseline"/>
              <w:rPr>
                <w:rFonts w:asciiTheme="majorHAnsi" w:hAnsiTheme="majorHAnsi" w:cstheme="majorHAnsi"/>
                <w:color w:val="000000"/>
                <w:sz w:val="20"/>
                <w:szCs w:val="20"/>
              </w:rPr>
            </w:pPr>
            <w:r w:rsidRPr="005A1B06">
              <w:rPr>
                <w:rFonts w:asciiTheme="majorHAnsi" w:hAnsiTheme="majorHAnsi" w:cstheme="majorHAnsi"/>
                <w:color w:val="000000"/>
                <w:sz w:val="20"/>
                <w:szCs w:val="20"/>
              </w:rPr>
              <w:t>Identificar y proponer acciones destinadas a: prevenir o minimizar desvíos (riesgos), potencializar las oportunidades de mejora (gestión del cambio) o eliminar las no conformidades (acciones correctivas) en el sistema de gestión.</w:t>
            </w:r>
          </w:p>
        </w:tc>
      </w:tr>
    </w:tbl>
    <w:p w14:paraId="3F47039F" w14:textId="77777777" w:rsidR="001F75CF" w:rsidRPr="00524954" w:rsidRDefault="001F75CF" w:rsidP="000C54A1">
      <w:pPr>
        <w:spacing w:after="0" w:line="240" w:lineRule="auto"/>
        <w:jc w:val="both"/>
        <w:rPr>
          <w:rFonts w:asciiTheme="majorHAnsi" w:hAnsiTheme="majorHAnsi" w:cstheme="majorHAnsi"/>
          <w:sz w:val="20"/>
          <w:szCs w:val="20"/>
        </w:rPr>
      </w:pPr>
    </w:p>
    <w:p w14:paraId="2262CEB8" w14:textId="77777777" w:rsidR="00AA028C" w:rsidRPr="00524954" w:rsidRDefault="00AA028C" w:rsidP="000C54A1">
      <w:pPr>
        <w:spacing w:after="0" w:line="240" w:lineRule="auto"/>
        <w:jc w:val="both"/>
        <w:rPr>
          <w:rFonts w:asciiTheme="majorHAnsi" w:hAnsiTheme="majorHAnsi" w:cstheme="majorHAnsi"/>
          <w:sz w:val="20"/>
          <w:szCs w:val="20"/>
        </w:rPr>
      </w:pPr>
      <w:r w:rsidRPr="00524954">
        <w:rPr>
          <w:rFonts w:asciiTheme="majorHAnsi" w:hAnsiTheme="majorHAnsi" w:cstheme="majorHAnsi"/>
          <w:sz w:val="20"/>
          <w:szCs w:val="20"/>
        </w:rPr>
        <w:t>L</w:t>
      </w:r>
      <w:r w:rsidR="00961845" w:rsidRPr="00524954">
        <w:rPr>
          <w:rFonts w:asciiTheme="majorHAnsi" w:hAnsiTheme="majorHAnsi" w:cstheme="majorHAnsi"/>
          <w:sz w:val="20"/>
          <w:szCs w:val="20"/>
        </w:rPr>
        <w:t xml:space="preserve">as hojas de vida </w:t>
      </w:r>
      <w:r w:rsidRPr="00524954">
        <w:rPr>
          <w:rFonts w:asciiTheme="majorHAnsi" w:hAnsiTheme="majorHAnsi" w:cstheme="majorHAnsi"/>
          <w:sz w:val="20"/>
          <w:szCs w:val="20"/>
        </w:rPr>
        <w:t>deberán tener los soportes que</w:t>
      </w:r>
      <w:r w:rsidR="00D65C72" w:rsidRPr="00524954">
        <w:rPr>
          <w:rFonts w:asciiTheme="majorHAnsi" w:hAnsiTheme="majorHAnsi" w:cstheme="majorHAnsi"/>
          <w:sz w:val="20"/>
          <w:szCs w:val="20"/>
        </w:rPr>
        <w:t xml:space="preserve"> acrediten la información suministrada en la hoja de vida.</w:t>
      </w:r>
      <w:r w:rsidR="00404466" w:rsidRPr="00524954">
        <w:rPr>
          <w:rFonts w:asciiTheme="majorHAnsi" w:hAnsiTheme="majorHAnsi" w:cstheme="majorHAnsi"/>
          <w:sz w:val="20"/>
          <w:szCs w:val="20"/>
        </w:rPr>
        <w:t xml:space="preserve"> </w:t>
      </w:r>
    </w:p>
    <w:p w14:paraId="43A12829" w14:textId="77777777" w:rsidR="00404466" w:rsidRPr="00524954" w:rsidRDefault="00404466" w:rsidP="000C54A1">
      <w:pPr>
        <w:spacing w:after="0" w:line="240" w:lineRule="auto"/>
        <w:jc w:val="both"/>
        <w:rPr>
          <w:rFonts w:asciiTheme="majorHAnsi" w:hAnsiTheme="majorHAnsi" w:cstheme="majorHAnsi"/>
          <w:sz w:val="20"/>
          <w:szCs w:val="20"/>
        </w:rPr>
      </w:pPr>
    </w:p>
    <w:p w14:paraId="188E7308" w14:textId="77777777" w:rsidR="002354AB" w:rsidRPr="00524954" w:rsidRDefault="00210CD2" w:rsidP="002D4266">
      <w:pPr>
        <w:tabs>
          <w:tab w:val="left" w:pos="6450"/>
        </w:tabs>
        <w:spacing w:after="0" w:line="240" w:lineRule="auto"/>
        <w:jc w:val="both"/>
        <w:rPr>
          <w:rFonts w:asciiTheme="majorHAnsi" w:hAnsiTheme="majorHAnsi" w:cstheme="majorHAnsi"/>
          <w:b/>
          <w:sz w:val="20"/>
          <w:szCs w:val="20"/>
        </w:rPr>
      </w:pPr>
      <w:r w:rsidRPr="00524954">
        <w:rPr>
          <w:rFonts w:asciiTheme="majorHAnsi" w:hAnsiTheme="majorHAnsi" w:cstheme="majorHAnsi"/>
          <w:b/>
          <w:sz w:val="20"/>
          <w:szCs w:val="20"/>
        </w:rPr>
        <w:t>R</w:t>
      </w:r>
      <w:r w:rsidR="00317EA3" w:rsidRPr="00524954">
        <w:rPr>
          <w:rFonts w:asciiTheme="majorHAnsi" w:hAnsiTheme="majorHAnsi" w:cstheme="majorHAnsi"/>
          <w:b/>
          <w:sz w:val="20"/>
          <w:szCs w:val="20"/>
        </w:rPr>
        <w:t>ecepción de hojas de vida</w:t>
      </w:r>
      <w:r w:rsidR="002D4266" w:rsidRPr="00524954">
        <w:rPr>
          <w:rFonts w:asciiTheme="majorHAnsi" w:hAnsiTheme="majorHAnsi" w:cstheme="majorHAnsi"/>
          <w:b/>
          <w:sz w:val="20"/>
          <w:szCs w:val="20"/>
        </w:rPr>
        <w:tab/>
      </w:r>
    </w:p>
    <w:p w14:paraId="2BDFADFC" w14:textId="77777777" w:rsidR="002D4266" w:rsidRPr="00524954" w:rsidRDefault="002D4266" w:rsidP="002D4266">
      <w:pPr>
        <w:tabs>
          <w:tab w:val="left" w:pos="6450"/>
        </w:tabs>
        <w:spacing w:after="0" w:line="240" w:lineRule="auto"/>
        <w:jc w:val="both"/>
        <w:rPr>
          <w:rFonts w:asciiTheme="majorHAnsi" w:hAnsiTheme="majorHAnsi" w:cstheme="majorHAnsi"/>
          <w:b/>
          <w:sz w:val="20"/>
          <w:szCs w:val="20"/>
        </w:rPr>
      </w:pPr>
    </w:p>
    <w:p w14:paraId="3F22593D" w14:textId="1C3C1A85" w:rsidR="00D65C72" w:rsidRPr="00524954" w:rsidRDefault="00937308" w:rsidP="000C54A1">
      <w:pPr>
        <w:spacing w:after="0" w:line="240" w:lineRule="auto"/>
        <w:jc w:val="both"/>
        <w:rPr>
          <w:rFonts w:asciiTheme="majorHAnsi" w:hAnsiTheme="majorHAnsi" w:cstheme="majorHAnsi"/>
          <w:sz w:val="20"/>
          <w:szCs w:val="20"/>
        </w:rPr>
      </w:pPr>
      <w:r w:rsidRPr="00524954">
        <w:rPr>
          <w:rFonts w:asciiTheme="majorHAnsi" w:hAnsiTheme="majorHAnsi" w:cstheme="majorHAnsi"/>
          <w:sz w:val="20"/>
          <w:szCs w:val="20"/>
        </w:rPr>
        <w:t xml:space="preserve">Se recibirán las hojas de vida </w:t>
      </w:r>
      <w:r w:rsidRPr="005A1B06">
        <w:rPr>
          <w:rFonts w:asciiTheme="majorHAnsi" w:hAnsiTheme="majorHAnsi" w:cstheme="majorHAnsi"/>
          <w:sz w:val="20"/>
          <w:szCs w:val="20"/>
        </w:rPr>
        <w:t>d</w:t>
      </w:r>
      <w:r w:rsidR="006E1564" w:rsidRPr="005A1B06">
        <w:rPr>
          <w:rFonts w:asciiTheme="majorHAnsi" w:hAnsiTheme="majorHAnsi" w:cstheme="majorHAnsi"/>
          <w:sz w:val="20"/>
          <w:szCs w:val="20"/>
        </w:rPr>
        <w:t>e</w:t>
      </w:r>
      <w:r w:rsidR="00C83D3B" w:rsidRPr="005A1B06">
        <w:rPr>
          <w:rFonts w:asciiTheme="majorHAnsi" w:hAnsiTheme="majorHAnsi" w:cstheme="majorHAnsi"/>
          <w:sz w:val="20"/>
          <w:szCs w:val="20"/>
        </w:rPr>
        <w:t>s</w:t>
      </w:r>
      <w:r w:rsidR="001B3060" w:rsidRPr="005A1B06">
        <w:rPr>
          <w:rFonts w:asciiTheme="majorHAnsi" w:hAnsiTheme="majorHAnsi" w:cstheme="majorHAnsi"/>
          <w:sz w:val="20"/>
          <w:szCs w:val="20"/>
        </w:rPr>
        <w:t>d</w:t>
      </w:r>
      <w:r w:rsidR="00C83D3B" w:rsidRPr="005A1B06">
        <w:rPr>
          <w:rFonts w:asciiTheme="majorHAnsi" w:hAnsiTheme="majorHAnsi" w:cstheme="majorHAnsi"/>
          <w:sz w:val="20"/>
          <w:szCs w:val="20"/>
        </w:rPr>
        <w:t xml:space="preserve">e el </w:t>
      </w:r>
      <w:r w:rsidR="005A1B06" w:rsidRPr="005A1B06">
        <w:rPr>
          <w:rFonts w:asciiTheme="majorHAnsi" w:hAnsiTheme="majorHAnsi" w:cstheme="majorHAnsi"/>
          <w:sz w:val="20"/>
          <w:szCs w:val="20"/>
        </w:rPr>
        <w:t>6 hasta el 10 de marzo</w:t>
      </w:r>
      <w:r w:rsidR="00D65C72" w:rsidRPr="005A1B06">
        <w:rPr>
          <w:rFonts w:asciiTheme="majorHAnsi" w:hAnsiTheme="majorHAnsi" w:cstheme="majorHAnsi"/>
          <w:sz w:val="20"/>
          <w:szCs w:val="20"/>
        </w:rPr>
        <w:t>.</w:t>
      </w:r>
      <w:r w:rsidR="00210CD2" w:rsidRPr="005A1B06">
        <w:rPr>
          <w:rFonts w:asciiTheme="majorHAnsi" w:hAnsiTheme="majorHAnsi" w:cstheme="majorHAnsi"/>
          <w:sz w:val="20"/>
          <w:szCs w:val="20"/>
        </w:rPr>
        <w:t xml:space="preserve"> La documentación</w:t>
      </w:r>
      <w:r w:rsidR="00210CD2" w:rsidRPr="00524954">
        <w:rPr>
          <w:rFonts w:asciiTheme="majorHAnsi" w:hAnsiTheme="majorHAnsi" w:cstheme="majorHAnsi"/>
          <w:sz w:val="20"/>
          <w:szCs w:val="20"/>
        </w:rPr>
        <w:t xml:space="preserve"> debe ser </w:t>
      </w:r>
      <w:r w:rsidR="000022CD" w:rsidRPr="00524954">
        <w:rPr>
          <w:rFonts w:asciiTheme="majorHAnsi" w:hAnsiTheme="majorHAnsi" w:cstheme="majorHAnsi"/>
          <w:sz w:val="20"/>
          <w:szCs w:val="20"/>
        </w:rPr>
        <w:t>enviada en f</w:t>
      </w:r>
      <w:r w:rsidR="009326FF" w:rsidRPr="00524954">
        <w:rPr>
          <w:rFonts w:asciiTheme="majorHAnsi" w:hAnsiTheme="majorHAnsi" w:cstheme="majorHAnsi"/>
          <w:sz w:val="20"/>
          <w:szCs w:val="20"/>
        </w:rPr>
        <w:t xml:space="preserve">ormato </w:t>
      </w:r>
      <w:r w:rsidR="00EE53EC" w:rsidRPr="00524954">
        <w:rPr>
          <w:rFonts w:asciiTheme="majorHAnsi" w:hAnsiTheme="majorHAnsi" w:cstheme="majorHAnsi"/>
          <w:sz w:val="20"/>
          <w:szCs w:val="20"/>
        </w:rPr>
        <w:t>PDF</w:t>
      </w:r>
      <w:r w:rsidR="009326FF" w:rsidRPr="00524954">
        <w:rPr>
          <w:rFonts w:asciiTheme="majorHAnsi" w:hAnsiTheme="majorHAnsi" w:cstheme="majorHAnsi"/>
          <w:sz w:val="20"/>
          <w:szCs w:val="20"/>
        </w:rPr>
        <w:t xml:space="preserve"> al correo electrónico,</w:t>
      </w:r>
      <w:r w:rsidR="00D06BF9" w:rsidRPr="00524954">
        <w:rPr>
          <w:rFonts w:asciiTheme="majorHAnsi" w:hAnsiTheme="majorHAnsi" w:cstheme="majorHAnsi"/>
          <w:sz w:val="20"/>
          <w:szCs w:val="20"/>
        </w:rPr>
        <w:t xml:space="preserve"> </w:t>
      </w:r>
      <w:hyperlink r:id="rId7" w:history="1">
        <w:r w:rsidR="003D53A0" w:rsidRPr="00524954">
          <w:rPr>
            <w:rStyle w:val="Hipervnculo"/>
            <w:rFonts w:asciiTheme="majorHAnsi" w:hAnsiTheme="majorHAnsi" w:cstheme="majorHAnsi"/>
            <w:sz w:val="20"/>
            <w:szCs w:val="20"/>
            <w:shd w:val="clear" w:color="auto" w:fill="FFFFFF"/>
          </w:rPr>
          <w:t>contratacion.thfca@udea.edu.co</w:t>
        </w:r>
      </w:hyperlink>
      <w:r w:rsidR="000C54A1" w:rsidRPr="00524954">
        <w:rPr>
          <w:rFonts w:asciiTheme="majorHAnsi" w:hAnsiTheme="majorHAnsi" w:cstheme="majorHAnsi"/>
          <w:sz w:val="20"/>
          <w:szCs w:val="20"/>
        </w:rPr>
        <w:t xml:space="preserve"> </w:t>
      </w:r>
      <w:r w:rsidR="00596CB0" w:rsidRPr="00524954">
        <w:rPr>
          <w:rFonts w:asciiTheme="majorHAnsi" w:hAnsiTheme="majorHAnsi" w:cstheme="majorHAnsi"/>
          <w:sz w:val="20"/>
          <w:szCs w:val="20"/>
        </w:rPr>
        <w:t xml:space="preserve">o </w:t>
      </w:r>
      <w:r w:rsidR="000C204C" w:rsidRPr="00524954">
        <w:rPr>
          <w:rFonts w:asciiTheme="majorHAnsi" w:hAnsiTheme="majorHAnsi" w:cstheme="majorHAnsi"/>
          <w:sz w:val="20"/>
          <w:szCs w:val="20"/>
        </w:rPr>
        <w:t>entregada</w:t>
      </w:r>
      <w:r w:rsidR="000022CD" w:rsidRPr="00524954">
        <w:rPr>
          <w:rFonts w:asciiTheme="majorHAnsi" w:hAnsiTheme="majorHAnsi" w:cstheme="majorHAnsi"/>
          <w:sz w:val="20"/>
          <w:szCs w:val="20"/>
        </w:rPr>
        <w:t xml:space="preserve"> en físico</w:t>
      </w:r>
      <w:r w:rsidR="000C204C" w:rsidRPr="00524954">
        <w:rPr>
          <w:rFonts w:asciiTheme="majorHAnsi" w:hAnsiTheme="majorHAnsi" w:cstheme="majorHAnsi"/>
          <w:sz w:val="20"/>
          <w:szCs w:val="20"/>
        </w:rPr>
        <w:t xml:space="preserve"> en la</w:t>
      </w:r>
      <w:r w:rsidR="000022CD" w:rsidRPr="00524954">
        <w:rPr>
          <w:rFonts w:asciiTheme="majorHAnsi" w:hAnsiTheme="majorHAnsi" w:cstheme="majorHAnsi"/>
          <w:sz w:val="20"/>
          <w:szCs w:val="20"/>
        </w:rPr>
        <w:t xml:space="preserve"> Facultad de Ciencias Agrarias,</w:t>
      </w:r>
      <w:r w:rsidR="000C204C" w:rsidRPr="00524954">
        <w:rPr>
          <w:rFonts w:asciiTheme="majorHAnsi" w:hAnsiTheme="majorHAnsi" w:cstheme="majorHAnsi"/>
          <w:sz w:val="20"/>
          <w:szCs w:val="20"/>
        </w:rPr>
        <w:t xml:space="preserve"> Ciudadela Robledo</w:t>
      </w:r>
      <w:r w:rsidR="000022CD" w:rsidRPr="00524954">
        <w:rPr>
          <w:rFonts w:asciiTheme="majorHAnsi" w:hAnsiTheme="majorHAnsi" w:cstheme="majorHAnsi"/>
          <w:sz w:val="20"/>
          <w:szCs w:val="20"/>
        </w:rPr>
        <w:t>,</w:t>
      </w:r>
      <w:r w:rsidR="00B84ED0" w:rsidRPr="00524954">
        <w:rPr>
          <w:rFonts w:asciiTheme="majorHAnsi" w:hAnsiTheme="majorHAnsi" w:cstheme="majorHAnsi"/>
          <w:sz w:val="20"/>
          <w:szCs w:val="20"/>
        </w:rPr>
        <w:t xml:space="preserve"> </w:t>
      </w:r>
      <w:r w:rsidR="00330F80" w:rsidRPr="00524954">
        <w:rPr>
          <w:rFonts w:asciiTheme="majorHAnsi" w:hAnsiTheme="majorHAnsi" w:cstheme="majorHAnsi"/>
          <w:sz w:val="20"/>
          <w:szCs w:val="20"/>
        </w:rPr>
        <w:t>carrera 7</w:t>
      </w:r>
      <w:r w:rsidR="009326FF" w:rsidRPr="00524954">
        <w:rPr>
          <w:rFonts w:asciiTheme="majorHAnsi" w:hAnsiTheme="majorHAnsi" w:cstheme="majorHAnsi"/>
          <w:sz w:val="20"/>
          <w:szCs w:val="20"/>
        </w:rPr>
        <w:t xml:space="preserve">5 #65-87, </w:t>
      </w:r>
      <w:r w:rsidR="00D06BF9" w:rsidRPr="00524954">
        <w:rPr>
          <w:rFonts w:asciiTheme="majorHAnsi" w:hAnsiTheme="majorHAnsi" w:cstheme="majorHAnsi"/>
          <w:sz w:val="20"/>
          <w:szCs w:val="20"/>
        </w:rPr>
        <w:t>bloque 47, oficina 125</w:t>
      </w:r>
      <w:r w:rsidR="00A4528D" w:rsidRPr="00524954">
        <w:rPr>
          <w:rFonts w:asciiTheme="majorHAnsi" w:hAnsiTheme="majorHAnsi" w:cstheme="majorHAnsi"/>
          <w:sz w:val="20"/>
          <w:szCs w:val="20"/>
        </w:rPr>
        <w:t>.</w:t>
      </w:r>
    </w:p>
    <w:p w14:paraId="23C657F2" w14:textId="77777777" w:rsidR="00420B36" w:rsidRPr="00524954" w:rsidRDefault="00420B36" w:rsidP="000C54A1">
      <w:pPr>
        <w:spacing w:after="0" w:line="240" w:lineRule="auto"/>
        <w:jc w:val="both"/>
        <w:rPr>
          <w:rFonts w:asciiTheme="majorHAnsi" w:hAnsiTheme="majorHAnsi" w:cstheme="majorHAnsi"/>
          <w:sz w:val="20"/>
          <w:szCs w:val="20"/>
        </w:rPr>
      </w:pPr>
    </w:p>
    <w:p w14:paraId="32FA04A9" w14:textId="77777777" w:rsidR="00420B36" w:rsidRPr="00524954" w:rsidRDefault="00420B36" w:rsidP="00420B36">
      <w:pPr>
        <w:spacing w:after="0" w:line="240" w:lineRule="auto"/>
        <w:jc w:val="center"/>
        <w:rPr>
          <w:rFonts w:asciiTheme="majorHAnsi" w:hAnsiTheme="majorHAnsi" w:cstheme="majorHAnsi"/>
          <w:b/>
          <w:sz w:val="20"/>
          <w:szCs w:val="20"/>
        </w:rPr>
      </w:pPr>
      <w:r w:rsidRPr="00524954">
        <w:rPr>
          <w:rFonts w:asciiTheme="majorHAnsi" w:hAnsiTheme="majorHAnsi" w:cstheme="majorHAnsi"/>
          <w:b/>
          <w:sz w:val="20"/>
          <w:szCs w:val="20"/>
        </w:rPr>
        <w:t>Criterios de Calificación</w:t>
      </w:r>
    </w:p>
    <w:p w14:paraId="3C9187FC" w14:textId="77777777" w:rsidR="00420B36" w:rsidRPr="00F607E7" w:rsidRDefault="00420B36" w:rsidP="000C54A1">
      <w:pPr>
        <w:spacing w:after="0" w:line="240" w:lineRule="auto"/>
        <w:jc w:val="both"/>
        <w:rPr>
          <w:rFonts w:asciiTheme="majorHAnsi" w:hAnsiTheme="majorHAnsi" w:cstheme="majorHAnsi"/>
          <w:sz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835"/>
        <w:gridCol w:w="2977"/>
        <w:gridCol w:w="2312"/>
      </w:tblGrid>
      <w:tr w:rsidR="00420B36" w:rsidRPr="00524954" w14:paraId="27FAAD71" w14:textId="77777777" w:rsidTr="005A1B06">
        <w:trPr>
          <w:tblHeader/>
        </w:trPr>
        <w:tc>
          <w:tcPr>
            <w:tcW w:w="7650" w:type="dxa"/>
            <w:gridSpan w:val="3"/>
            <w:vAlign w:val="center"/>
          </w:tcPr>
          <w:p w14:paraId="361A980D" w14:textId="77777777" w:rsidR="00420B36" w:rsidRPr="00524954" w:rsidRDefault="00420B36" w:rsidP="00860BE7">
            <w:pPr>
              <w:pStyle w:val="Prrafodelista"/>
              <w:spacing w:after="0" w:line="240" w:lineRule="auto"/>
              <w:ind w:left="0"/>
              <w:jc w:val="center"/>
              <w:rPr>
                <w:rFonts w:asciiTheme="majorHAnsi" w:hAnsiTheme="majorHAnsi" w:cstheme="majorHAnsi"/>
                <w:b/>
                <w:color w:val="000000"/>
                <w:sz w:val="20"/>
                <w:szCs w:val="20"/>
              </w:rPr>
            </w:pPr>
            <w:r w:rsidRPr="00524954">
              <w:rPr>
                <w:rFonts w:asciiTheme="majorHAnsi" w:hAnsiTheme="majorHAnsi" w:cstheme="majorHAnsi"/>
                <w:b/>
                <w:sz w:val="20"/>
                <w:szCs w:val="20"/>
              </w:rPr>
              <w:t>Requisito</w:t>
            </w:r>
          </w:p>
        </w:tc>
        <w:tc>
          <w:tcPr>
            <w:tcW w:w="2312" w:type="dxa"/>
            <w:vAlign w:val="center"/>
          </w:tcPr>
          <w:p w14:paraId="35480BD5" w14:textId="77777777" w:rsidR="00420B36" w:rsidRPr="00524954" w:rsidRDefault="00420B36" w:rsidP="00860BE7">
            <w:pPr>
              <w:pStyle w:val="Prrafodelista"/>
              <w:spacing w:after="0" w:line="240" w:lineRule="auto"/>
              <w:ind w:left="0"/>
              <w:jc w:val="center"/>
              <w:rPr>
                <w:rFonts w:asciiTheme="majorHAnsi" w:hAnsiTheme="majorHAnsi" w:cstheme="majorHAnsi"/>
                <w:b/>
                <w:sz w:val="20"/>
                <w:szCs w:val="20"/>
              </w:rPr>
            </w:pPr>
            <w:r w:rsidRPr="00524954">
              <w:rPr>
                <w:rFonts w:asciiTheme="majorHAnsi" w:hAnsiTheme="majorHAnsi" w:cstheme="majorHAnsi"/>
                <w:b/>
                <w:sz w:val="20"/>
                <w:szCs w:val="20"/>
              </w:rPr>
              <w:t>Puntaje</w:t>
            </w:r>
          </w:p>
        </w:tc>
      </w:tr>
      <w:tr w:rsidR="00A27958" w:rsidRPr="00524954" w14:paraId="2D01483E" w14:textId="77777777" w:rsidTr="005A1B06">
        <w:tc>
          <w:tcPr>
            <w:tcW w:w="1838" w:type="dxa"/>
            <w:vMerge w:val="restart"/>
            <w:vAlign w:val="center"/>
          </w:tcPr>
          <w:p w14:paraId="56DC9154" w14:textId="1FE40F87" w:rsidR="00A27958" w:rsidRPr="00524954" w:rsidRDefault="00A27958" w:rsidP="00860BE7">
            <w:pPr>
              <w:spacing w:after="0" w:line="240" w:lineRule="auto"/>
              <w:jc w:val="both"/>
              <w:rPr>
                <w:rFonts w:asciiTheme="majorHAnsi" w:hAnsiTheme="majorHAnsi" w:cstheme="majorHAnsi"/>
                <w:b/>
                <w:sz w:val="20"/>
                <w:szCs w:val="20"/>
              </w:rPr>
            </w:pPr>
            <w:r w:rsidRPr="00524954">
              <w:rPr>
                <w:rFonts w:asciiTheme="majorHAnsi" w:hAnsiTheme="majorHAnsi" w:cstheme="majorHAnsi"/>
                <w:b/>
                <w:sz w:val="20"/>
                <w:szCs w:val="20"/>
              </w:rPr>
              <w:t>Educación (hasta 30 puntos)</w:t>
            </w:r>
          </w:p>
        </w:tc>
        <w:tc>
          <w:tcPr>
            <w:tcW w:w="5812" w:type="dxa"/>
            <w:gridSpan w:val="2"/>
          </w:tcPr>
          <w:p w14:paraId="66C03614" w14:textId="50DAA27F" w:rsidR="00A27958" w:rsidRPr="00524954" w:rsidRDefault="00A27958" w:rsidP="00860BE7">
            <w:pPr>
              <w:pStyle w:val="Prrafodelista"/>
              <w:spacing w:after="0" w:line="240" w:lineRule="auto"/>
              <w:ind w:left="0"/>
              <w:jc w:val="both"/>
              <w:rPr>
                <w:rFonts w:asciiTheme="majorHAnsi" w:hAnsiTheme="majorHAnsi" w:cstheme="majorHAnsi"/>
                <w:sz w:val="20"/>
                <w:szCs w:val="20"/>
              </w:rPr>
            </w:pPr>
            <w:r w:rsidRPr="00524954">
              <w:rPr>
                <w:rFonts w:asciiTheme="majorHAnsi" w:hAnsiTheme="majorHAnsi" w:cstheme="majorHAnsi"/>
                <w:color w:val="000000"/>
                <w:sz w:val="20"/>
                <w:szCs w:val="20"/>
              </w:rPr>
              <w:t xml:space="preserve">Título o diploma otorgado por institución aprobada por el Ministerio de Educación Nacional en </w:t>
            </w:r>
            <w:r w:rsidR="005A1B06">
              <w:rPr>
                <w:rFonts w:asciiTheme="majorHAnsi" w:hAnsiTheme="majorHAnsi" w:cstheme="majorHAnsi"/>
                <w:color w:val="000000"/>
                <w:sz w:val="20"/>
                <w:szCs w:val="20"/>
              </w:rPr>
              <w:t>Química</w:t>
            </w:r>
          </w:p>
        </w:tc>
        <w:tc>
          <w:tcPr>
            <w:tcW w:w="2312" w:type="dxa"/>
            <w:vAlign w:val="center"/>
          </w:tcPr>
          <w:p w14:paraId="76E7930D" w14:textId="418F38C8" w:rsidR="00A27958" w:rsidRPr="00524954" w:rsidRDefault="00A27958" w:rsidP="005A1B06">
            <w:pPr>
              <w:pStyle w:val="Prrafodelista"/>
              <w:spacing w:after="0" w:line="240" w:lineRule="auto"/>
              <w:ind w:left="0"/>
              <w:jc w:val="center"/>
              <w:rPr>
                <w:rFonts w:asciiTheme="majorHAnsi" w:hAnsiTheme="majorHAnsi" w:cstheme="majorHAnsi"/>
                <w:sz w:val="20"/>
                <w:szCs w:val="20"/>
              </w:rPr>
            </w:pPr>
            <w:r w:rsidRPr="00524954">
              <w:rPr>
                <w:rFonts w:asciiTheme="majorHAnsi" w:hAnsiTheme="majorHAnsi" w:cstheme="majorHAnsi"/>
                <w:sz w:val="20"/>
                <w:szCs w:val="20"/>
              </w:rPr>
              <w:t>25 puntos</w:t>
            </w:r>
          </w:p>
        </w:tc>
      </w:tr>
      <w:tr w:rsidR="00A27958" w:rsidRPr="00524954" w14:paraId="3CC2D94E" w14:textId="77777777" w:rsidTr="005A1B06">
        <w:tc>
          <w:tcPr>
            <w:tcW w:w="1838" w:type="dxa"/>
            <w:vMerge/>
            <w:vAlign w:val="center"/>
          </w:tcPr>
          <w:p w14:paraId="253D495E" w14:textId="77777777" w:rsidR="00A27958" w:rsidRPr="00524954" w:rsidRDefault="00A27958" w:rsidP="00860BE7">
            <w:pPr>
              <w:spacing w:after="0" w:line="240" w:lineRule="auto"/>
              <w:jc w:val="both"/>
              <w:rPr>
                <w:rFonts w:asciiTheme="majorHAnsi" w:hAnsiTheme="majorHAnsi" w:cstheme="majorHAnsi"/>
                <w:b/>
                <w:sz w:val="20"/>
                <w:szCs w:val="20"/>
              </w:rPr>
            </w:pPr>
          </w:p>
        </w:tc>
        <w:tc>
          <w:tcPr>
            <w:tcW w:w="5812" w:type="dxa"/>
            <w:gridSpan w:val="2"/>
          </w:tcPr>
          <w:p w14:paraId="3B3462A1" w14:textId="2320F9A9" w:rsidR="00A27958" w:rsidRPr="00524954" w:rsidRDefault="00A27958" w:rsidP="00860BE7">
            <w:pPr>
              <w:pStyle w:val="Prrafodelista"/>
              <w:spacing w:after="0" w:line="240" w:lineRule="auto"/>
              <w:ind w:left="0"/>
              <w:jc w:val="both"/>
              <w:rPr>
                <w:rFonts w:asciiTheme="majorHAnsi" w:hAnsiTheme="majorHAnsi" w:cstheme="majorHAnsi"/>
                <w:color w:val="000000"/>
                <w:sz w:val="20"/>
                <w:szCs w:val="20"/>
              </w:rPr>
            </w:pPr>
            <w:r w:rsidRPr="00524954">
              <w:rPr>
                <w:rFonts w:asciiTheme="majorHAnsi" w:hAnsiTheme="majorHAnsi" w:cstheme="majorHAnsi"/>
                <w:color w:val="000000"/>
                <w:sz w:val="20"/>
                <w:szCs w:val="20"/>
              </w:rPr>
              <w:t>Especialización en área afín</w:t>
            </w:r>
          </w:p>
        </w:tc>
        <w:tc>
          <w:tcPr>
            <w:tcW w:w="2312" w:type="dxa"/>
            <w:vAlign w:val="center"/>
          </w:tcPr>
          <w:p w14:paraId="63B89F44" w14:textId="16BF07CD" w:rsidR="00A27958" w:rsidRPr="00524954" w:rsidRDefault="00A27958" w:rsidP="005A1B06">
            <w:pPr>
              <w:pStyle w:val="Prrafodelista"/>
              <w:spacing w:after="0" w:line="240" w:lineRule="auto"/>
              <w:ind w:left="0"/>
              <w:jc w:val="center"/>
              <w:rPr>
                <w:rFonts w:asciiTheme="majorHAnsi" w:hAnsiTheme="majorHAnsi" w:cstheme="majorHAnsi"/>
                <w:sz w:val="20"/>
                <w:szCs w:val="20"/>
              </w:rPr>
            </w:pPr>
            <w:r w:rsidRPr="00524954">
              <w:rPr>
                <w:rFonts w:asciiTheme="majorHAnsi" w:hAnsiTheme="majorHAnsi" w:cstheme="majorHAnsi"/>
                <w:sz w:val="20"/>
                <w:szCs w:val="20"/>
              </w:rPr>
              <w:t>3 puntos</w:t>
            </w:r>
          </w:p>
        </w:tc>
      </w:tr>
      <w:tr w:rsidR="00A27958" w:rsidRPr="00524954" w14:paraId="3427E98B" w14:textId="77777777" w:rsidTr="005A1B06">
        <w:tc>
          <w:tcPr>
            <w:tcW w:w="1838" w:type="dxa"/>
            <w:vMerge/>
            <w:vAlign w:val="center"/>
          </w:tcPr>
          <w:p w14:paraId="763671A0" w14:textId="77777777" w:rsidR="00A27958" w:rsidRPr="00524954" w:rsidRDefault="00A27958" w:rsidP="00860BE7">
            <w:pPr>
              <w:spacing w:after="0" w:line="240" w:lineRule="auto"/>
              <w:jc w:val="both"/>
              <w:rPr>
                <w:rFonts w:asciiTheme="majorHAnsi" w:hAnsiTheme="majorHAnsi" w:cstheme="majorHAnsi"/>
                <w:b/>
                <w:sz w:val="20"/>
                <w:szCs w:val="20"/>
              </w:rPr>
            </w:pPr>
          </w:p>
        </w:tc>
        <w:tc>
          <w:tcPr>
            <w:tcW w:w="5812" w:type="dxa"/>
            <w:gridSpan w:val="2"/>
          </w:tcPr>
          <w:p w14:paraId="21B20A2D" w14:textId="175A2317" w:rsidR="00A27958" w:rsidRPr="00524954" w:rsidRDefault="00A27958" w:rsidP="00860BE7">
            <w:pPr>
              <w:pStyle w:val="Prrafodelista"/>
              <w:spacing w:after="0" w:line="240" w:lineRule="auto"/>
              <w:ind w:left="0"/>
              <w:jc w:val="both"/>
              <w:rPr>
                <w:rFonts w:asciiTheme="majorHAnsi" w:hAnsiTheme="majorHAnsi" w:cstheme="majorHAnsi"/>
                <w:color w:val="000000"/>
                <w:sz w:val="20"/>
                <w:szCs w:val="20"/>
              </w:rPr>
            </w:pPr>
            <w:r w:rsidRPr="00524954">
              <w:rPr>
                <w:rFonts w:asciiTheme="majorHAnsi" w:hAnsiTheme="majorHAnsi" w:cstheme="majorHAnsi"/>
                <w:color w:val="000000"/>
                <w:sz w:val="20"/>
                <w:szCs w:val="20"/>
              </w:rPr>
              <w:t>Maestría en área afín</w:t>
            </w:r>
          </w:p>
        </w:tc>
        <w:tc>
          <w:tcPr>
            <w:tcW w:w="2312" w:type="dxa"/>
            <w:vAlign w:val="center"/>
          </w:tcPr>
          <w:p w14:paraId="463D2E59" w14:textId="68619B8E" w:rsidR="00A27958" w:rsidRPr="00524954" w:rsidRDefault="00A27958" w:rsidP="005A1B06">
            <w:pPr>
              <w:pStyle w:val="Prrafodelista"/>
              <w:spacing w:after="0" w:line="240" w:lineRule="auto"/>
              <w:ind w:left="0"/>
              <w:jc w:val="center"/>
              <w:rPr>
                <w:rFonts w:asciiTheme="majorHAnsi" w:hAnsiTheme="majorHAnsi" w:cstheme="majorHAnsi"/>
                <w:sz w:val="20"/>
                <w:szCs w:val="20"/>
              </w:rPr>
            </w:pPr>
            <w:r w:rsidRPr="00524954">
              <w:rPr>
                <w:rFonts w:asciiTheme="majorHAnsi" w:hAnsiTheme="majorHAnsi" w:cstheme="majorHAnsi"/>
                <w:sz w:val="20"/>
                <w:szCs w:val="20"/>
              </w:rPr>
              <w:t>4 puntos</w:t>
            </w:r>
          </w:p>
        </w:tc>
      </w:tr>
      <w:tr w:rsidR="00A27958" w:rsidRPr="00524954" w14:paraId="684E87F7" w14:textId="77777777" w:rsidTr="005A1B06">
        <w:tc>
          <w:tcPr>
            <w:tcW w:w="1838" w:type="dxa"/>
            <w:vMerge/>
            <w:vAlign w:val="center"/>
          </w:tcPr>
          <w:p w14:paraId="7A3751D5" w14:textId="77777777" w:rsidR="00A27958" w:rsidRPr="00524954" w:rsidRDefault="00A27958" w:rsidP="00860BE7">
            <w:pPr>
              <w:spacing w:after="0" w:line="240" w:lineRule="auto"/>
              <w:jc w:val="both"/>
              <w:rPr>
                <w:rFonts w:asciiTheme="majorHAnsi" w:hAnsiTheme="majorHAnsi" w:cstheme="majorHAnsi"/>
                <w:b/>
                <w:sz w:val="20"/>
                <w:szCs w:val="20"/>
              </w:rPr>
            </w:pPr>
          </w:p>
        </w:tc>
        <w:tc>
          <w:tcPr>
            <w:tcW w:w="5812" w:type="dxa"/>
            <w:gridSpan w:val="2"/>
          </w:tcPr>
          <w:p w14:paraId="374B5E80" w14:textId="52EE3704" w:rsidR="00A27958" w:rsidRPr="00524954" w:rsidRDefault="00A27958" w:rsidP="00860BE7">
            <w:pPr>
              <w:pStyle w:val="Prrafodelista"/>
              <w:spacing w:after="0" w:line="240" w:lineRule="auto"/>
              <w:ind w:left="0"/>
              <w:jc w:val="both"/>
              <w:rPr>
                <w:rFonts w:asciiTheme="majorHAnsi" w:hAnsiTheme="majorHAnsi" w:cstheme="majorHAnsi"/>
                <w:color w:val="000000"/>
                <w:sz w:val="20"/>
                <w:szCs w:val="20"/>
              </w:rPr>
            </w:pPr>
            <w:r w:rsidRPr="00524954">
              <w:rPr>
                <w:rFonts w:asciiTheme="majorHAnsi" w:hAnsiTheme="majorHAnsi" w:cstheme="majorHAnsi"/>
                <w:color w:val="000000"/>
                <w:sz w:val="20"/>
                <w:szCs w:val="20"/>
              </w:rPr>
              <w:t>Doctorado en área afín</w:t>
            </w:r>
          </w:p>
        </w:tc>
        <w:tc>
          <w:tcPr>
            <w:tcW w:w="2312" w:type="dxa"/>
            <w:vAlign w:val="center"/>
          </w:tcPr>
          <w:p w14:paraId="617533BB" w14:textId="48A81C4E" w:rsidR="00A27958" w:rsidRPr="00524954" w:rsidRDefault="00A27958" w:rsidP="005A1B06">
            <w:pPr>
              <w:pStyle w:val="Prrafodelista"/>
              <w:spacing w:after="0" w:line="240" w:lineRule="auto"/>
              <w:ind w:left="0"/>
              <w:jc w:val="center"/>
              <w:rPr>
                <w:rFonts w:asciiTheme="majorHAnsi" w:hAnsiTheme="majorHAnsi" w:cstheme="majorHAnsi"/>
                <w:sz w:val="20"/>
                <w:szCs w:val="20"/>
              </w:rPr>
            </w:pPr>
            <w:r w:rsidRPr="00524954">
              <w:rPr>
                <w:rFonts w:asciiTheme="majorHAnsi" w:hAnsiTheme="majorHAnsi" w:cstheme="majorHAnsi"/>
                <w:sz w:val="20"/>
                <w:szCs w:val="20"/>
              </w:rPr>
              <w:t>5 puntos</w:t>
            </w:r>
          </w:p>
        </w:tc>
      </w:tr>
      <w:tr w:rsidR="00420B36" w:rsidRPr="00524954" w14:paraId="2B951F1D" w14:textId="77777777" w:rsidTr="005A1B06">
        <w:trPr>
          <w:trHeight w:val="576"/>
        </w:trPr>
        <w:tc>
          <w:tcPr>
            <w:tcW w:w="1838" w:type="dxa"/>
            <w:vMerge w:val="restart"/>
            <w:vAlign w:val="center"/>
          </w:tcPr>
          <w:p w14:paraId="1A176ADE" w14:textId="2F361FB0" w:rsidR="00420B36" w:rsidRPr="00524954" w:rsidRDefault="00420B36" w:rsidP="00860BE7">
            <w:pPr>
              <w:spacing w:after="0" w:line="240" w:lineRule="auto"/>
              <w:jc w:val="both"/>
              <w:rPr>
                <w:rFonts w:asciiTheme="majorHAnsi" w:hAnsiTheme="majorHAnsi" w:cstheme="majorHAnsi"/>
                <w:b/>
                <w:sz w:val="20"/>
                <w:szCs w:val="20"/>
              </w:rPr>
            </w:pPr>
            <w:r w:rsidRPr="00524954">
              <w:rPr>
                <w:rFonts w:asciiTheme="majorHAnsi" w:hAnsiTheme="majorHAnsi" w:cstheme="majorHAnsi"/>
                <w:b/>
                <w:sz w:val="20"/>
                <w:szCs w:val="20"/>
              </w:rPr>
              <w:t>Formación</w:t>
            </w:r>
            <w:r w:rsidR="00A27958" w:rsidRPr="00524954">
              <w:rPr>
                <w:rFonts w:asciiTheme="majorHAnsi" w:hAnsiTheme="majorHAnsi" w:cstheme="majorHAnsi"/>
                <w:b/>
                <w:sz w:val="20"/>
                <w:szCs w:val="20"/>
              </w:rPr>
              <w:t xml:space="preserve"> (hasta 10 puntos)</w:t>
            </w:r>
          </w:p>
        </w:tc>
        <w:tc>
          <w:tcPr>
            <w:tcW w:w="5812" w:type="dxa"/>
            <w:gridSpan w:val="2"/>
          </w:tcPr>
          <w:p w14:paraId="0F6B7ED9" w14:textId="77777777" w:rsidR="00420B36" w:rsidRPr="00524954" w:rsidRDefault="00420B36" w:rsidP="00860BE7">
            <w:pPr>
              <w:pStyle w:val="Prrafodelista"/>
              <w:numPr>
                <w:ilvl w:val="0"/>
                <w:numId w:val="5"/>
              </w:numPr>
              <w:spacing w:after="0" w:line="240" w:lineRule="auto"/>
              <w:ind w:left="0"/>
              <w:jc w:val="both"/>
              <w:rPr>
                <w:rFonts w:asciiTheme="majorHAnsi" w:hAnsiTheme="majorHAnsi" w:cstheme="majorHAnsi"/>
                <w:sz w:val="20"/>
                <w:szCs w:val="20"/>
              </w:rPr>
            </w:pPr>
            <w:r w:rsidRPr="00524954">
              <w:rPr>
                <w:rFonts w:asciiTheme="majorHAnsi" w:hAnsiTheme="majorHAnsi" w:cstheme="majorHAnsi"/>
                <w:b/>
                <w:sz w:val="20"/>
                <w:szCs w:val="20"/>
              </w:rPr>
              <w:t>Alternativa 1.</w:t>
            </w:r>
            <w:r w:rsidRPr="00524954">
              <w:rPr>
                <w:rFonts w:asciiTheme="majorHAnsi" w:hAnsiTheme="majorHAnsi" w:cstheme="majorHAnsi"/>
                <w:sz w:val="20"/>
                <w:szCs w:val="20"/>
              </w:rPr>
              <w:t xml:space="preserve"> Preferiblemente, Diplomado en sistema de gestión en la norma NTC-ISO/IEC17025</w:t>
            </w:r>
          </w:p>
        </w:tc>
        <w:tc>
          <w:tcPr>
            <w:tcW w:w="2312" w:type="dxa"/>
            <w:vAlign w:val="center"/>
          </w:tcPr>
          <w:p w14:paraId="29EE0727" w14:textId="7258AEED" w:rsidR="00420B36" w:rsidRPr="00524954" w:rsidRDefault="00420B36" w:rsidP="005A1B06">
            <w:pPr>
              <w:pStyle w:val="Prrafodelista"/>
              <w:spacing w:after="0" w:line="240" w:lineRule="auto"/>
              <w:ind w:left="0"/>
              <w:jc w:val="center"/>
              <w:rPr>
                <w:rFonts w:asciiTheme="majorHAnsi" w:hAnsiTheme="majorHAnsi" w:cstheme="majorHAnsi"/>
                <w:sz w:val="20"/>
                <w:szCs w:val="20"/>
              </w:rPr>
            </w:pPr>
            <w:r w:rsidRPr="00524954">
              <w:rPr>
                <w:rFonts w:asciiTheme="majorHAnsi" w:hAnsiTheme="majorHAnsi" w:cstheme="majorHAnsi"/>
                <w:sz w:val="20"/>
                <w:szCs w:val="20"/>
              </w:rPr>
              <w:t>1</w:t>
            </w:r>
            <w:r w:rsidR="00A27958" w:rsidRPr="00524954">
              <w:rPr>
                <w:rFonts w:asciiTheme="majorHAnsi" w:hAnsiTheme="majorHAnsi" w:cstheme="majorHAnsi"/>
                <w:sz w:val="20"/>
                <w:szCs w:val="20"/>
              </w:rPr>
              <w:t>0</w:t>
            </w:r>
            <w:r w:rsidRPr="00524954">
              <w:rPr>
                <w:rFonts w:asciiTheme="majorHAnsi" w:hAnsiTheme="majorHAnsi" w:cstheme="majorHAnsi"/>
                <w:sz w:val="20"/>
                <w:szCs w:val="20"/>
              </w:rPr>
              <w:t xml:space="preserve"> puntos</w:t>
            </w:r>
          </w:p>
        </w:tc>
      </w:tr>
      <w:tr w:rsidR="00420B36" w:rsidRPr="00524954" w14:paraId="37E549C3" w14:textId="77777777" w:rsidTr="005A1B06">
        <w:trPr>
          <w:trHeight w:val="795"/>
        </w:trPr>
        <w:tc>
          <w:tcPr>
            <w:tcW w:w="1838" w:type="dxa"/>
            <w:vMerge/>
            <w:vAlign w:val="center"/>
          </w:tcPr>
          <w:p w14:paraId="12D75B01" w14:textId="77777777" w:rsidR="00420B36" w:rsidRPr="00524954" w:rsidRDefault="00420B36" w:rsidP="00860BE7">
            <w:pPr>
              <w:spacing w:after="0" w:line="240" w:lineRule="auto"/>
              <w:jc w:val="both"/>
              <w:rPr>
                <w:rFonts w:asciiTheme="majorHAnsi" w:hAnsiTheme="majorHAnsi" w:cstheme="majorHAnsi"/>
                <w:b/>
                <w:sz w:val="20"/>
                <w:szCs w:val="20"/>
              </w:rPr>
            </w:pPr>
          </w:p>
        </w:tc>
        <w:tc>
          <w:tcPr>
            <w:tcW w:w="5812" w:type="dxa"/>
            <w:gridSpan w:val="2"/>
          </w:tcPr>
          <w:p w14:paraId="6ACAE311" w14:textId="77777777" w:rsidR="00420B36" w:rsidRPr="00524954" w:rsidRDefault="00420B36" w:rsidP="00860BE7">
            <w:pPr>
              <w:pStyle w:val="Prrafodelista"/>
              <w:numPr>
                <w:ilvl w:val="0"/>
                <w:numId w:val="5"/>
              </w:numPr>
              <w:spacing w:after="0" w:line="240" w:lineRule="auto"/>
              <w:ind w:left="0"/>
              <w:jc w:val="both"/>
              <w:rPr>
                <w:rFonts w:asciiTheme="majorHAnsi" w:hAnsiTheme="majorHAnsi" w:cstheme="majorHAnsi"/>
                <w:sz w:val="20"/>
                <w:szCs w:val="20"/>
              </w:rPr>
            </w:pPr>
            <w:r w:rsidRPr="00524954">
              <w:rPr>
                <w:rFonts w:asciiTheme="majorHAnsi" w:hAnsiTheme="majorHAnsi" w:cstheme="majorHAnsi"/>
                <w:b/>
                <w:sz w:val="20"/>
                <w:szCs w:val="20"/>
              </w:rPr>
              <w:t>Alternativa 2.</w:t>
            </w:r>
            <w:r w:rsidRPr="00524954">
              <w:rPr>
                <w:rFonts w:asciiTheme="majorHAnsi" w:hAnsiTheme="majorHAnsi" w:cstheme="majorHAnsi"/>
                <w:sz w:val="20"/>
                <w:szCs w:val="20"/>
              </w:rPr>
              <w:t xml:space="preserve"> Preferiblemente, Cursos en:</w:t>
            </w:r>
          </w:p>
          <w:p w14:paraId="0475FBBD" w14:textId="77777777" w:rsidR="00420B36" w:rsidRPr="00524954" w:rsidRDefault="00420B36" w:rsidP="00860BE7">
            <w:pPr>
              <w:pStyle w:val="Prrafodelista"/>
              <w:numPr>
                <w:ilvl w:val="0"/>
                <w:numId w:val="5"/>
              </w:numPr>
              <w:spacing w:after="0" w:line="240" w:lineRule="auto"/>
              <w:ind w:left="0"/>
              <w:jc w:val="both"/>
              <w:rPr>
                <w:rFonts w:asciiTheme="majorHAnsi" w:hAnsiTheme="majorHAnsi" w:cstheme="majorHAnsi"/>
                <w:sz w:val="20"/>
                <w:szCs w:val="20"/>
              </w:rPr>
            </w:pPr>
            <w:r w:rsidRPr="00524954">
              <w:rPr>
                <w:rFonts w:asciiTheme="majorHAnsi" w:hAnsiTheme="majorHAnsi" w:cstheme="majorHAnsi"/>
                <w:sz w:val="20"/>
                <w:szCs w:val="20"/>
              </w:rPr>
              <w:t>Sistema de gestión en la norma NTC-ISO/IEC 17025:2017</w:t>
            </w:r>
          </w:p>
          <w:p w14:paraId="3D473F2D" w14:textId="77777777" w:rsidR="00420B36" w:rsidRPr="00524954" w:rsidRDefault="00420B36" w:rsidP="00860BE7">
            <w:pPr>
              <w:pStyle w:val="Prrafodelista"/>
              <w:numPr>
                <w:ilvl w:val="0"/>
                <w:numId w:val="5"/>
              </w:numPr>
              <w:spacing w:after="0" w:line="240" w:lineRule="auto"/>
              <w:ind w:left="0"/>
              <w:jc w:val="both"/>
              <w:rPr>
                <w:rFonts w:asciiTheme="majorHAnsi" w:hAnsiTheme="majorHAnsi" w:cstheme="majorHAnsi"/>
                <w:sz w:val="20"/>
                <w:szCs w:val="20"/>
              </w:rPr>
            </w:pPr>
            <w:r w:rsidRPr="00524954">
              <w:rPr>
                <w:rFonts w:asciiTheme="majorHAnsi" w:hAnsiTheme="majorHAnsi" w:cstheme="majorHAnsi"/>
                <w:sz w:val="20"/>
                <w:szCs w:val="20"/>
              </w:rPr>
              <w:t>Metrología básica</w:t>
            </w:r>
          </w:p>
          <w:p w14:paraId="714F800E" w14:textId="77777777" w:rsidR="00420B36" w:rsidRPr="00524954" w:rsidRDefault="00420B36" w:rsidP="00860BE7">
            <w:pPr>
              <w:pStyle w:val="Prrafodelista"/>
              <w:numPr>
                <w:ilvl w:val="0"/>
                <w:numId w:val="5"/>
              </w:numPr>
              <w:spacing w:after="0" w:line="240" w:lineRule="auto"/>
              <w:ind w:left="0"/>
              <w:jc w:val="both"/>
              <w:rPr>
                <w:rFonts w:asciiTheme="majorHAnsi" w:hAnsiTheme="majorHAnsi" w:cstheme="majorHAnsi"/>
                <w:sz w:val="20"/>
                <w:szCs w:val="20"/>
              </w:rPr>
            </w:pPr>
            <w:r w:rsidRPr="00524954">
              <w:rPr>
                <w:rFonts w:asciiTheme="majorHAnsi" w:hAnsiTheme="majorHAnsi" w:cstheme="majorHAnsi"/>
                <w:sz w:val="20"/>
                <w:szCs w:val="20"/>
              </w:rPr>
              <w:t>Validación de métodos</w:t>
            </w:r>
          </w:p>
          <w:p w14:paraId="11F089B5" w14:textId="77777777" w:rsidR="00420B36" w:rsidRPr="00524954" w:rsidRDefault="00420B36" w:rsidP="00860BE7">
            <w:pPr>
              <w:pStyle w:val="Prrafodelista"/>
              <w:numPr>
                <w:ilvl w:val="0"/>
                <w:numId w:val="5"/>
              </w:numPr>
              <w:spacing w:after="0" w:line="240" w:lineRule="auto"/>
              <w:ind w:left="0"/>
              <w:jc w:val="both"/>
              <w:rPr>
                <w:rFonts w:asciiTheme="majorHAnsi" w:hAnsiTheme="majorHAnsi" w:cstheme="majorHAnsi"/>
                <w:sz w:val="20"/>
                <w:szCs w:val="20"/>
              </w:rPr>
            </w:pPr>
            <w:r w:rsidRPr="00524954">
              <w:rPr>
                <w:rFonts w:asciiTheme="majorHAnsi" w:hAnsiTheme="majorHAnsi" w:cstheme="majorHAnsi"/>
                <w:sz w:val="20"/>
                <w:szCs w:val="20"/>
              </w:rPr>
              <w:t>Estimación de la incertidumbre</w:t>
            </w:r>
          </w:p>
          <w:p w14:paraId="53DF9887" w14:textId="77777777" w:rsidR="00420B36" w:rsidRPr="00524954" w:rsidRDefault="00420B36" w:rsidP="00860BE7">
            <w:pPr>
              <w:pStyle w:val="Prrafodelista"/>
              <w:numPr>
                <w:ilvl w:val="0"/>
                <w:numId w:val="5"/>
              </w:numPr>
              <w:spacing w:after="0" w:line="240" w:lineRule="auto"/>
              <w:ind w:left="0"/>
              <w:jc w:val="both"/>
              <w:rPr>
                <w:rFonts w:asciiTheme="majorHAnsi" w:hAnsiTheme="majorHAnsi" w:cstheme="majorHAnsi"/>
                <w:sz w:val="20"/>
                <w:szCs w:val="20"/>
              </w:rPr>
            </w:pPr>
            <w:r w:rsidRPr="00524954">
              <w:rPr>
                <w:rFonts w:asciiTheme="majorHAnsi" w:hAnsiTheme="majorHAnsi" w:cstheme="majorHAnsi"/>
                <w:sz w:val="20"/>
                <w:szCs w:val="20"/>
              </w:rPr>
              <w:t>Manejo de herramientas informáticas</w:t>
            </w:r>
          </w:p>
        </w:tc>
        <w:tc>
          <w:tcPr>
            <w:tcW w:w="2312" w:type="dxa"/>
            <w:vAlign w:val="center"/>
          </w:tcPr>
          <w:p w14:paraId="43EB6097" w14:textId="77777777" w:rsidR="00420B36" w:rsidRPr="00524954" w:rsidRDefault="00420B36" w:rsidP="005A1B06">
            <w:pPr>
              <w:pStyle w:val="Prrafodelista"/>
              <w:spacing w:after="0" w:line="240" w:lineRule="auto"/>
              <w:ind w:left="0"/>
              <w:jc w:val="center"/>
              <w:rPr>
                <w:rFonts w:asciiTheme="majorHAnsi" w:hAnsiTheme="majorHAnsi" w:cstheme="majorHAnsi"/>
                <w:sz w:val="20"/>
                <w:szCs w:val="20"/>
              </w:rPr>
            </w:pPr>
            <w:r w:rsidRPr="00524954">
              <w:rPr>
                <w:rFonts w:asciiTheme="majorHAnsi" w:hAnsiTheme="majorHAnsi" w:cstheme="majorHAnsi"/>
                <w:sz w:val="20"/>
                <w:szCs w:val="20"/>
              </w:rPr>
              <w:t>2.0 puntos c/u</w:t>
            </w:r>
          </w:p>
        </w:tc>
      </w:tr>
      <w:tr w:rsidR="00EC0E14" w:rsidRPr="00524954" w14:paraId="0F55B680" w14:textId="77777777" w:rsidTr="00EC0E14">
        <w:tc>
          <w:tcPr>
            <w:tcW w:w="1838" w:type="dxa"/>
            <w:vMerge w:val="restart"/>
            <w:vAlign w:val="center"/>
          </w:tcPr>
          <w:p w14:paraId="724B8D90" w14:textId="6EB7FAE6" w:rsidR="00EC0E14" w:rsidRPr="00524954" w:rsidRDefault="00EC0E14" w:rsidP="00860BE7">
            <w:pPr>
              <w:spacing w:after="0" w:line="240" w:lineRule="auto"/>
              <w:jc w:val="both"/>
              <w:rPr>
                <w:rFonts w:asciiTheme="majorHAnsi" w:hAnsiTheme="majorHAnsi" w:cstheme="majorHAnsi"/>
                <w:b/>
                <w:sz w:val="20"/>
                <w:szCs w:val="20"/>
              </w:rPr>
            </w:pPr>
            <w:r w:rsidRPr="00524954">
              <w:rPr>
                <w:rFonts w:asciiTheme="majorHAnsi" w:hAnsiTheme="majorHAnsi" w:cstheme="majorHAnsi"/>
                <w:b/>
                <w:sz w:val="20"/>
                <w:szCs w:val="20"/>
              </w:rPr>
              <w:t>Experiencia (hasta 10 puntos)</w:t>
            </w:r>
          </w:p>
        </w:tc>
        <w:tc>
          <w:tcPr>
            <w:tcW w:w="2835" w:type="dxa"/>
          </w:tcPr>
          <w:p w14:paraId="5782B157" w14:textId="127C97A5" w:rsidR="00EC0E14" w:rsidRPr="00524954" w:rsidRDefault="00EC0E14" w:rsidP="00EC0E14">
            <w:pPr>
              <w:pStyle w:val="Prrafodelista"/>
              <w:numPr>
                <w:ilvl w:val="0"/>
                <w:numId w:val="5"/>
              </w:numPr>
              <w:spacing w:after="0" w:line="240" w:lineRule="auto"/>
              <w:ind w:left="0"/>
              <w:jc w:val="both"/>
              <w:rPr>
                <w:rFonts w:asciiTheme="majorHAnsi" w:hAnsiTheme="majorHAnsi" w:cstheme="majorHAnsi"/>
                <w:sz w:val="20"/>
                <w:szCs w:val="20"/>
              </w:rPr>
            </w:pPr>
            <w:r w:rsidRPr="00524954">
              <w:rPr>
                <w:rFonts w:asciiTheme="majorHAnsi" w:hAnsiTheme="majorHAnsi" w:cstheme="majorHAnsi"/>
                <w:color w:val="000000"/>
                <w:sz w:val="20"/>
                <w:szCs w:val="20"/>
              </w:rPr>
              <w:t>Un (1) año de experiencia profesional</w:t>
            </w:r>
            <w:r>
              <w:rPr>
                <w:rFonts w:asciiTheme="majorHAnsi" w:hAnsiTheme="majorHAnsi" w:cstheme="majorHAnsi"/>
                <w:color w:val="000000"/>
                <w:sz w:val="20"/>
                <w:szCs w:val="20"/>
              </w:rPr>
              <w:t xml:space="preserve"> </w:t>
            </w:r>
          </w:p>
        </w:tc>
        <w:tc>
          <w:tcPr>
            <w:tcW w:w="2977" w:type="dxa"/>
            <w:vMerge w:val="restart"/>
            <w:vAlign w:val="center"/>
          </w:tcPr>
          <w:p w14:paraId="279B97AC" w14:textId="01F0A5B1" w:rsidR="00EC0E14" w:rsidRPr="00524954" w:rsidRDefault="00EC0E14" w:rsidP="00EC0E14">
            <w:pPr>
              <w:pStyle w:val="Prrafodelista"/>
              <w:numPr>
                <w:ilvl w:val="0"/>
                <w:numId w:val="5"/>
              </w:numPr>
              <w:spacing w:after="0" w:line="240" w:lineRule="auto"/>
              <w:ind w:left="0"/>
              <w:jc w:val="both"/>
              <w:rPr>
                <w:rFonts w:asciiTheme="majorHAnsi" w:hAnsiTheme="majorHAnsi" w:cstheme="majorHAnsi"/>
                <w:sz w:val="20"/>
                <w:szCs w:val="20"/>
              </w:rPr>
            </w:pPr>
            <w:r>
              <w:rPr>
                <w:rFonts w:asciiTheme="majorHAnsi" w:hAnsiTheme="majorHAnsi" w:cstheme="majorHAnsi"/>
                <w:color w:val="000000"/>
                <w:sz w:val="20"/>
                <w:szCs w:val="20"/>
              </w:rPr>
              <w:t xml:space="preserve">Preferiblemente en los análisis fisicoquímicos de alimentos para animales en materias primas y productos terminados </w:t>
            </w:r>
          </w:p>
        </w:tc>
        <w:tc>
          <w:tcPr>
            <w:tcW w:w="2312" w:type="dxa"/>
            <w:vAlign w:val="center"/>
          </w:tcPr>
          <w:p w14:paraId="4BDA4353" w14:textId="77FA917F" w:rsidR="00EC0E14" w:rsidRPr="00524954" w:rsidRDefault="00EC0E14" w:rsidP="005A1B06">
            <w:pPr>
              <w:spacing w:after="0" w:line="240" w:lineRule="auto"/>
              <w:jc w:val="center"/>
              <w:rPr>
                <w:rFonts w:asciiTheme="majorHAnsi" w:hAnsiTheme="majorHAnsi" w:cstheme="majorHAnsi"/>
                <w:sz w:val="20"/>
                <w:szCs w:val="20"/>
              </w:rPr>
            </w:pPr>
            <w:r>
              <w:rPr>
                <w:rFonts w:asciiTheme="majorHAnsi" w:hAnsiTheme="majorHAnsi" w:cstheme="majorHAnsi"/>
                <w:sz w:val="20"/>
                <w:szCs w:val="20"/>
              </w:rPr>
              <w:t>6</w:t>
            </w:r>
            <w:r w:rsidRPr="00524954">
              <w:rPr>
                <w:rFonts w:asciiTheme="majorHAnsi" w:hAnsiTheme="majorHAnsi" w:cstheme="majorHAnsi"/>
                <w:sz w:val="20"/>
                <w:szCs w:val="20"/>
              </w:rPr>
              <w:t xml:space="preserve"> puntos</w:t>
            </w:r>
          </w:p>
        </w:tc>
      </w:tr>
      <w:tr w:rsidR="00EC0E14" w:rsidRPr="00524954" w14:paraId="761462F7" w14:textId="77777777" w:rsidTr="00EC0E14">
        <w:tc>
          <w:tcPr>
            <w:tcW w:w="1838" w:type="dxa"/>
            <w:vMerge/>
            <w:vAlign w:val="center"/>
          </w:tcPr>
          <w:p w14:paraId="6646FCD4" w14:textId="77777777" w:rsidR="00EC0E14" w:rsidRPr="00524954" w:rsidRDefault="00EC0E14" w:rsidP="00860BE7">
            <w:pPr>
              <w:spacing w:after="0" w:line="240" w:lineRule="auto"/>
              <w:jc w:val="both"/>
              <w:rPr>
                <w:rFonts w:asciiTheme="majorHAnsi" w:hAnsiTheme="majorHAnsi" w:cstheme="majorHAnsi"/>
                <w:b/>
                <w:sz w:val="20"/>
                <w:szCs w:val="20"/>
              </w:rPr>
            </w:pPr>
          </w:p>
        </w:tc>
        <w:tc>
          <w:tcPr>
            <w:tcW w:w="2835" w:type="dxa"/>
          </w:tcPr>
          <w:p w14:paraId="4C5E30EC" w14:textId="7B9CED1D" w:rsidR="00EC0E14" w:rsidRPr="00524954" w:rsidRDefault="00EC0E14" w:rsidP="00860BE7">
            <w:pPr>
              <w:pStyle w:val="Prrafodelista"/>
              <w:numPr>
                <w:ilvl w:val="0"/>
                <w:numId w:val="5"/>
              </w:numPr>
              <w:spacing w:after="0" w:line="240" w:lineRule="auto"/>
              <w:ind w:left="0"/>
              <w:jc w:val="both"/>
              <w:rPr>
                <w:rFonts w:asciiTheme="majorHAnsi" w:hAnsiTheme="majorHAnsi" w:cstheme="majorHAnsi"/>
                <w:color w:val="000000"/>
                <w:sz w:val="20"/>
                <w:szCs w:val="20"/>
              </w:rPr>
            </w:pPr>
            <w:r w:rsidRPr="00524954">
              <w:rPr>
                <w:rFonts w:asciiTheme="majorHAnsi" w:hAnsiTheme="majorHAnsi" w:cstheme="majorHAnsi"/>
                <w:color w:val="000000"/>
                <w:sz w:val="20"/>
                <w:szCs w:val="20"/>
              </w:rPr>
              <w:t>De 2 a 3 años de experiencia profesional</w:t>
            </w:r>
          </w:p>
        </w:tc>
        <w:tc>
          <w:tcPr>
            <w:tcW w:w="2977" w:type="dxa"/>
            <w:vMerge/>
            <w:vAlign w:val="center"/>
          </w:tcPr>
          <w:p w14:paraId="422C7304" w14:textId="77777777" w:rsidR="00EC0E14" w:rsidRPr="00EC0E14" w:rsidRDefault="00EC0E14" w:rsidP="00EC0E14">
            <w:pPr>
              <w:spacing w:after="0" w:line="240" w:lineRule="auto"/>
              <w:jc w:val="both"/>
              <w:rPr>
                <w:rFonts w:asciiTheme="majorHAnsi" w:hAnsiTheme="majorHAnsi" w:cstheme="majorHAnsi"/>
                <w:color w:val="000000"/>
                <w:sz w:val="20"/>
                <w:szCs w:val="20"/>
              </w:rPr>
            </w:pPr>
          </w:p>
        </w:tc>
        <w:tc>
          <w:tcPr>
            <w:tcW w:w="2312" w:type="dxa"/>
            <w:vAlign w:val="center"/>
          </w:tcPr>
          <w:p w14:paraId="5487BAC1" w14:textId="7D0FCFE1" w:rsidR="00EC0E14" w:rsidRPr="00524954" w:rsidRDefault="00EC0E14" w:rsidP="005A1B06">
            <w:pPr>
              <w:spacing w:after="0" w:line="240" w:lineRule="auto"/>
              <w:jc w:val="center"/>
              <w:rPr>
                <w:rFonts w:asciiTheme="majorHAnsi" w:hAnsiTheme="majorHAnsi" w:cstheme="majorHAnsi"/>
                <w:sz w:val="20"/>
                <w:szCs w:val="20"/>
              </w:rPr>
            </w:pPr>
            <w:r>
              <w:rPr>
                <w:rFonts w:asciiTheme="majorHAnsi" w:hAnsiTheme="majorHAnsi" w:cstheme="majorHAnsi"/>
                <w:sz w:val="20"/>
                <w:szCs w:val="20"/>
              </w:rPr>
              <w:t>8</w:t>
            </w:r>
            <w:r w:rsidRPr="00524954">
              <w:rPr>
                <w:rFonts w:asciiTheme="majorHAnsi" w:hAnsiTheme="majorHAnsi" w:cstheme="majorHAnsi"/>
                <w:sz w:val="20"/>
                <w:szCs w:val="20"/>
              </w:rPr>
              <w:t xml:space="preserve"> puntos</w:t>
            </w:r>
          </w:p>
        </w:tc>
      </w:tr>
      <w:tr w:rsidR="00EC0E14" w:rsidRPr="00524954" w14:paraId="424584D0" w14:textId="77777777" w:rsidTr="00EC0E14">
        <w:tc>
          <w:tcPr>
            <w:tcW w:w="1838" w:type="dxa"/>
            <w:vMerge/>
            <w:vAlign w:val="center"/>
          </w:tcPr>
          <w:p w14:paraId="578ED9D9" w14:textId="77777777" w:rsidR="00EC0E14" w:rsidRPr="00524954" w:rsidRDefault="00EC0E14" w:rsidP="00860BE7">
            <w:pPr>
              <w:spacing w:after="0" w:line="240" w:lineRule="auto"/>
              <w:jc w:val="both"/>
              <w:rPr>
                <w:rFonts w:asciiTheme="majorHAnsi" w:hAnsiTheme="majorHAnsi" w:cstheme="majorHAnsi"/>
                <w:b/>
                <w:sz w:val="20"/>
                <w:szCs w:val="20"/>
              </w:rPr>
            </w:pPr>
          </w:p>
        </w:tc>
        <w:tc>
          <w:tcPr>
            <w:tcW w:w="2835" w:type="dxa"/>
          </w:tcPr>
          <w:p w14:paraId="1E4833C0" w14:textId="4E4178C8" w:rsidR="00EC0E14" w:rsidRPr="00524954" w:rsidRDefault="00EC0E14" w:rsidP="00860BE7">
            <w:pPr>
              <w:pStyle w:val="Prrafodelista"/>
              <w:numPr>
                <w:ilvl w:val="0"/>
                <w:numId w:val="5"/>
              </w:numPr>
              <w:spacing w:after="0" w:line="240" w:lineRule="auto"/>
              <w:ind w:left="0"/>
              <w:jc w:val="both"/>
              <w:rPr>
                <w:rFonts w:asciiTheme="majorHAnsi" w:hAnsiTheme="majorHAnsi" w:cstheme="majorHAnsi"/>
                <w:color w:val="000000"/>
                <w:sz w:val="20"/>
                <w:szCs w:val="20"/>
              </w:rPr>
            </w:pPr>
            <w:r w:rsidRPr="00524954">
              <w:rPr>
                <w:rFonts w:asciiTheme="majorHAnsi" w:hAnsiTheme="majorHAnsi" w:cstheme="majorHAnsi"/>
                <w:color w:val="000000"/>
                <w:sz w:val="20"/>
                <w:szCs w:val="20"/>
              </w:rPr>
              <w:t xml:space="preserve">Mas de 3 años de experiencia profesional </w:t>
            </w:r>
          </w:p>
        </w:tc>
        <w:tc>
          <w:tcPr>
            <w:tcW w:w="2977" w:type="dxa"/>
            <w:vMerge/>
            <w:vAlign w:val="center"/>
          </w:tcPr>
          <w:p w14:paraId="3BEBFF8B" w14:textId="77777777" w:rsidR="00EC0E14" w:rsidRPr="00EC0E14" w:rsidRDefault="00EC0E14" w:rsidP="00EC0E14">
            <w:pPr>
              <w:spacing w:after="0" w:line="240" w:lineRule="auto"/>
              <w:jc w:val="both"/>
              <w:rPr>
                <w:rFonts w:asciiTheme="majorHAnsi" w:hAnsiTheme="majorHAnsi" w:cstheme="majorHAnsi"/>
                <w:color w:val="000000"/>
                <w:sz w:val="20"/>
                <w:szCs w:val="20"/>
              </w:rPr>
            </w:pPr>
          </w:p>
        </w:tc>
        <w:tc>
          <w:tcPr>
            <w:tcW w:w="2312" w:type="dxa"/>
            <w:vAlign w:val="center"/>
          </w:tcPr>
          <w:p w14:paraId="52F5FF07" w14:textId="76692CE3" w:rsidR="00EC0E14" w:rsidRPr="00524954" w:rsidRDefault="00EC0E14" w:rsidP="005A1B06">
            <w:pPr>
              <w:spacing w:after="0" w:line="240" w:lineRule="auto"/>
              <w:jc w:val="center"/>
              <w:rPr>
                <w:rFonts w:asciiTheme="majorHAnsi" w:hAnsiTheme="majorHAnsi" w:cstheme="majorHAnsi"/>
                <w:sz w:val="20"/>
                <w:szCs w:val="20"/>
              </w:rPr>
            </w:pPr>
            <w:r w:rsidRPr="00524954">
              <w:rPr>
                <w:rFonts w:asciiTheme="majorHAnsi" w:hAnsiTheme="majorHAnsi" w:cstheme="majorHAnsi"/>
                <w:sz w:val="20"/>
                <w:szCs w:val="20"/>
              </w:rPr>
              <w:t>10 puntos</w:t>
            </w:r>
          </w:p>
        </w:tc>
      </w:tr>
      <w:tr w:rsidR="00EC0E14" w:rsidRPr="00524954" w14:paraId="5223311E" w14:textId="77777777" w:rsidTr="00EC0E14">
        <w:tc>
          <w:tcPr>
            <w:tcW w:w="1838" w:type="dxa"/>
            <w:vMerge/>
            <w:vAlign w:val="center"/>
          </w:tcPr>
          <w:p w14:paraId="0518AA57" w14:textId="77777777" w:rsidR="00EC0E14" w:rsidRPr="00524954" w:rsidRDefault="00EC0E14" w:rsidP="00EC0E14">
            <w:pPr>
              <w:pStyle w:val="Prrafodelista"/>
              <w:numPr>
                <w:ilvl w:val="0"/>
                <w:numId w:val="5"/>
              </w:numPr>
              <w:spacing w:after="0" w:line="240" w:lineRule="auto"/>
              <w:ind w:left="0"/>
              <w:jc w:val="both"/>
              <w:rPr>
                <w:rFonts w:asciiTheme="majorHAnsi" w:hAnsiTheme="majorHAnsi" w:cstheme="majorHAnsi"/>
                <w:b/>
                <w:sz w:val="20"/>
                <w:szCs w:val="20"/>
              </w:rPr>
            </w:pPr>
          </w:p>
        </w:tc>
        <w:tc>
          <w:tcPr>
            <w:tcW w:w="2835" w:type="dxa"/>
          </w:tcPr>
          <w:p w14:paraId="5B34EA8A" w14:textId="3E33589B" w:rsidR="00EC0E14" w:rsidRPr="00524954" w:rsidRDefault="00EC0E14" w:rsidP="00EC0E14">
            <w:pPr>
              <w:pStyle w:val="Prrafodelista"/>
              <w:numPr>
                <w:ilvl w:val="0"/>
                <w:numId w:val="5"/>
              </w:numPr>
              <w:spacing w:after="0" w:line="240" w:lineRule="auto"/>
              <w:ind w:left="0"/>
              <w:jc w:val="both"/>
              <w:rPr>
                <w:rFonts w:asciiTheme="majorHAnsi" w:hAnsiTheme="majorHAnsi" w:cstheme="majorHAnsi"/>
                <w:b/>
                <w:sz w:val="20"/>
                <w:szCs w:val="20"/>
              </w:rPr>
            </w:pPr>
            <w:r w:rsidRPr="00524954">
              <w:rPr>
                <w:rFonts w:asciiTheme="majorHAnsi" w:hAnsiTheme="majorHAnsi" w:cstheme="majorHAnsi"/>
                <w:color w:val="000000"/>
                <w:sz w:val="20"/>
                <w:szCs w:val="20"/>
              </w:rPr>
              <w:t>Un (1) año de experiencia profesional</w:t>
            </w:r>
            <w:r>
              <w:rPr>
                <w:rFonts w:asciiTheme="majorHAnsi" w:hAnsiTheme="majorHAnsi" w:cstheme="majorHAnsi"/>
                <w:color w:val="000000"/>
                <w:sz w:val="20"/>
                <w:szCs w:val="20"/>
              </w:rPr>
              <w:t xml:space="preserve"> </w:t>
            </w:r>
          </w:p>
        </w:tc>
        <w:tc>
          <w:tcPr>
            <w:tcW w:w="2977" w:type="dxa"/>
            <w:vMerge w:val="restart"/>
            <w:vAlign w:val="center"/>
          </w:tcPr>
          <w:p w14:paraId="4DD9801F" w14:textId="541E3022" w:rsidR="00EC0E14" w:rsidRPr="00524954" w:rsidRDefault="00EC0E14" w:rsidP="00EC0E14">
            <w:pPr>
              <w:pStyle w:val="Prrafodelista"/>
              <w:numPr>
                <w:ilvl w:val="0"/>
                <w:numId w:val="5"/>
              </w:numPr>
              <w:spacing w:after="0" w:line="240" w:lineRule="auto"/>
              <w:ind w:left="0"/>
              <w:jc w:val="both"/>
              <w:rPr>
                <w:rFonts w:asciiTheme="majorHAnsi" w:hAnsiTheme="majorHAnsi" w:cstheme="majorHAnsi"/>
                <w:b/>
                <w:sz w:val="20"/>
                <w:szCs w:val="20"/>
              </w:rPr>
            </w:pPr>
            <w:r>
              <w:rPr>
                <w:rFonts w:asciiTheme="majorHAnsi" w:hAnsiTheme="majorHAnsi" w:cstheme="majorHAnsi"/>
                <w:color w:val="000000"/>
                <w:sz w:val="20"/>
                <w:szCs w:val="20"/>
              </w:rPr>
              <w:t>Análisis fisicoquímico en otras matrices</w:t>
            </w:r>
          </w:p>
        </w:tc>
        <w:tc>
          <w:tcPr>
            <w:tcW w:w="2312" w:type="dxa"/>
            <w:vAlign w:val="center"/>
          </w:tcPr>
          <w:p w14:paraId="1E4B8467" w14:textId="132F04F7" w:rsidR="00EC0E14" w:rsidRPr="00524954" w:rsidRDefault="00EC0E14" w:rsidP="00EC0E14">
            <w:pPr>
              <w:spacing w:after="0" w:line="240" w:lineRule="auto"/>
              <w:jc w:val="center"/>
              <w:rPr>
                <w:rFonts w:asciiTheme="majorHAnsi" w:hAnsiTheme="majorHAnsi" w:cstheme="majorHAnsi"/>
                <w:sz w:val="20"/>
                <w:szCs w:val="20"/>
              </w:rPr>
            </w:pPr>
            <w:r>
              <w:rPr>
                <w:rFonts w:asciiTheme="majorHAnsi" w:hAnsiTheme="majorHAnsi" w:cstheme="majorHAnsi"/>
                <w:sz w:val="20"/>
                <w:szCs w:val="20"/>
              </w:rPr>
              <w:t>3</w:t>
            </w:r>
            <w:r w:rsidRPr="00524954">
              <w:rPr>
                <w:rFonts w:asciiTheme="majorHAnsi" w:hAnsiTheme="majorHAnsi" w:cstheme="majorHAnsi"/>
                <w:sz w:val="20"/>
                <w:szCs w:val="20"/>
              </w:rPr>
              <w:t xml:space="preserve"> puntos</w:t>
            </w:r>
          </w:p>
        </w:tc>
      </w:tr>
      <w:tr w:rsidR="00EC0E14" w:rsidRPr="00524954" w14:paraId="68F6E199" w14:textId="77777777" w:rsidTr="00DC16AA">
        <w:tc>
          <w:tcPr>
            <w:tcW w:w="1838" w:type="dxa"/>
            <w:vMerge/>
            <w:vAlign w:val="center"/>
          </w:tcPr>
          <w:p w14:paraId="1839D609" w14:textId="77777777" w:rsidR="00EC0E14" w:rsidRPr="00524954" w:rsidRDefault="00EC0E14" w:rsidP="00EC0E14">
            <w:pPr>
              <w:pStyle w:val="Prrafodelista"/>
              <w:numPr>
                <w:ilvl w:val="0"/>
                <w:numId w:val="5"/>
              </w:numPr>
              <w:spacing w:after="0" w:line="240" w:lineRule="auto"/>
              <w:ind w:left="0"/>
              <w:jc w:val="both"/>
              <w:rPr>
                <w:rFonts w:asciiTheme="majorHAnsi" w:hAnsiTheme="majorHAnsi" w:cstheme="majorHAnsi"/>
                <w:b/>
                <w:sz w:val="20"/>
                <w:szCs w:val="20"/>
              </w:rPr>
            </w:pPr>
          </w:p>
        </w:tc>
        <w:tc>
          <w:tcPr>
            <w:tcW w:w="2835" w:type="dxa"/>
          </w:tcPr>
          <w:p w14:paraId="0E292F4A" w14:textId="52DB0840" w:rsidR="00EC0E14" w:rsidRPr="00524954" w:rsidRDefault="00EC0E14" w:rsidP="00EC0E14">
            <w:pPr>
              <w:pStyle w:val="Prrafodelista"/>
              <w:numPr>
                <w:ilvl w:val="0"/>
                <w:numId w:val="5"/>
              </w:numPr>
              <w:spacing w:after="0" w:line="240" w:lineRule="auto"/>
              <w:ind w:left="0"/>
              <w:jc w:val="both"/>
              <w:rPr>
                <w:rFonts w:asciiTheme="majorHAnsi" w:hAnsiTheme="majorHAnsi" w:cstheme="majorHAnsi"/>
                <w:b/>
                <w:sz w:val="20"/>
                <w:szCs w:val="20"/>
              </w:rPr>
            </w:pPr>
            <w:r w:rsidRPr="00524954">
              <w:rPr>
                <w:rFonts w:asciiTheme="majorHAnsi" w:hAnsiTheme="majorHAnsi" w:cstheme="majorHAnsi"/>
                <w:color w:val="000000"/>
                <w:sz w:val="20"/>
                <w:szCs w:val="20"/>
              </w:rPr>
              <w:t>De 2 a 3 años de experiencia profesional</w:t>
            </w:r>
          </w:p>
        </w:tc>
        <w:tc>
          <w:tcPr>
            <w:tcW w:w="2977" w:type="dxa"/>
            <w:vMerge/>
            <w:vAlign w:val="center"/>
          </w:tcPr>
          <w:p w14:paraId="4244BB46" w14:textId="77777777" w:rsidR="00EC0E14" w:rsidRPr="00524954" w:rsidRDefault="00EC0E14" w:rsidP="00EC0E14">
            <w:pPr>
              <w:pStyle w:val="Prrafodelista"/>
              <w:numPr>
                <w:ilvl w:val="0"/>
                <w:numId w:val="5"/>
              </w:numPr>
              <w:spacing w:after="0" w:line="240" w:lineRule="auto"/>
              <w:ind w:left="0"/>
              <w:jc w:val="both"/>
              <w:rPr>
                <w:rFonts w:asciiTheme="majorHAnsi" w:hAnsiTheme="majorHAnsi" w:cstheme="majorHAnsi"/>
                <w:b/>
                <w:sz w:val="20"/>
                <w:szCs w:val="20"/>
              </w:rPr>
            </w:pPr>
          </w:p>
        </w:tc>
        <w:tc>
          <w:tcPr>
            <w:tcW w:w="2312" w:type="dxa"/>
            <w:vAlign w:val="center"/>
          </w:tcPr>
          <w:p w14:paraId="7DD4D4DB" w14:textId="540DBE10" w:rsidR="00EC0E14" w:rsidRPr="00524954" w:rsidRDefault="00EC0E14" w:rsidP="00EC0E14">
            <w:pPr>
              <w:spacing w:after="0" w:line="240" w:lineRule="auto"/>
              <w:jc w:val="center"/>
              <w:rPr>
                <w:rFonts w:asciiTheme="majorHAnsi" w:hAnsiTheme="majorHAnsi" w:cstheme="majorHAnsi"/>
                <w:sz w:val="20"/>
                <w:szCs w:val="20"/>
              </w:rPr>
            </w:pPr>
            <w:r>
              <w:rPr>
                <w:rFonts w:asciiTheme="majorHAnsi" w:hAnsiTheme="majorHAnsi" w:cstheme="majorHAnsi"/>
                <w:sz w:val="20"/>
                <w:szCs w:val="20"/>
              </w:rPr>
              <w:t>5</w:t>
            </w:r>
            <w:r w:rsidRPr="00524954">
              <w:rPr>
                <w:rFonts w:asciiTheme="majorHAnsi" w:hAnsiTheme="majorHAnsi" w:cstheme="majorHAnsi"/>
                <w:sz w:val="20"/>
                <w:szCs w:val="20"/>
              </w:rPr>
              <w:t xml:space="preserve"> puntos</w:t>
            </w:r>
          </w:p>
        </w:tc>
      </w:tr>
      <w:tr w:rsidR="00EC0E14" w:rsidRPr="00524954" w14:paraId="2BB55FBE" w14:textId="77777777" w:rsidTr="00DC16AA">
        <w:tc>
          <w:tcPr>
            <w:tcW w:w="1838" w:type="dxa"/>
            <w:vMerge/>
            <w:vAlign w:val="center"/>
          </w:tcPr>
          <w:p w14:paraId="59EE19D5" w14:textId="77777777" w:rsidR="00EC0E14" w:rsidRPr="00524954" w:rsidRDefault="00EC0E14" w:rsidP="00EC0E14">
            <w:pPr>
              <w:pStyle w:val="Prrafodelista"/>
              <w:numPr>
                <w:ilvl w:val="0"/>
                <w:numId w:val="5"/>
              </w:numPr>
              <w:spacing w:after="0" w:line="240" w:lineRule="auto"/>
              <w:ind w:left="0"/>
              <w:jc w:val="both"/>
              <w:rPr>
                <w:rFonts w:asciiTheme="majorHAnsi" w:hAnsiTheme="majorHAnsi" w:cstheme="majorHAnsi"/>
                <w:b/>
                <w:sz w:val="20"/>
                <w:szCs w:val="20"/>
              </w:rPr>
            </w:pPr>
          </w:p>
        </w:tc>
        <w:tc>
          <w:tcPr>
            <w:tcW w:w="2835" w:type="dxa"/>
          </w:tcPr>
          <w:p w14:paraId="33F4791B" w14:textId="37D86634" w:rsidR="00EC0E14" w:rsidRPr="00524954" w:rsidRDefault="00EC0E14" w:rsidP="00EC0E14">
            <w:pPr>
              <w:pStyle w:val="Prrafodelista"/>
              <w:numPr>
                <w:ilvl w:val="0"/>
                <w:numId w:val="5"/>
              </w:numPr>
              <w:spacing w:after="0" w:line="240" w:lineRule="auto"/>
              <w:ind w:left="0"/>
              <w:jc w:val="both"/>
              <w:rPr>
                <w:rFonts w:asciiTheme="majorHAnsi" w:hAnsiTheme="majorHAnsi" w:cstheme="majorHAnsi"/>
                <w:b/>
                <w:sz w:val="20"/>
                <w:szCs w:val="20"/>
              </w:rPr>
            </w:pPr>
            <w:r w:rsidRPr="00524954">
              <w:rPr>
                <w:rFonts w:asciiTheme="majorHAnsi" w:hAnsiTheme="majorHAnsi" w:cstheme="majorHAnsi"/>
                <w:color w:val="000000"/>
                <w:sz w:val="20"/>
                <w:szCs w:val="20"/>
              </w:rPr>
              <w:t xml:space="preserve">Mas de 3 años de experiencia profesional </w:t>
            </w:r>
          </w:p>
        </w:tc>
        <w:tc>
          <w:tcPr>
            <w:tcW w:w="2977" w:type="dxa"/>
            <w:vMerge/>
            <w:vAlign w:val="center"/>
          </w:tcPr>
          <w:p w14:paraId="4F3E2087" w14:textId="77777777" w:rsidR="00EC0E14" w:rsidRPr="00524954" w:rsidRDefault="00EC0E14" w:rsidP="00EC0E14">
            <w:pPr>
              <w:pStyle w:val="Prrafodelista"/>
              <w:numPr>
                <w:ilvl w:val="0"/>
                <w:numId w:val="5"/>
              </w:numPr>
              <w:spacing w:after="0" w:line="240" w:lineRule="auto"/>
              <w:ind w:left="0"/>
              <w:jc w:val="both"/>
              <w:rPr>
                <w:rFonts w:asciiTheme="majorHAnsi" w:hAnsiTheme="majorHAnsi" w:cstheme="majorHAnsi"/>
                <w:b/>
                <w:sz w:val="20"/>
                <w:szCs w:val="20"/>
              </w:rPr>
            </w:pPr>
          </w:p>
        </w:tc>
        <w:tc>
          <w:tcPr>
            <w:tcW w:w="2312" w:type="dxa"/>
            <w:vAlign w:val="center"/>
          </w:tcPr>
          <w:p w14:paraId="1E61DF04" w14:textId="19FCFF20" w:rsidR="00EC0E14" w:rsidRPr="00524954" w:rsidRDefault="00EC0E14" w:rsidP="00EC0E14">
            <w:pPr>
              <w:spacing w:after="0" w:line="240" w:lineRule="auto"/>
              <w:jc w:val="center"/>
              <w:rPr>
                <w:rFonts w:asciiTheme="majorHAnsi" w:hAnsiTheme="majorHAnsi" w:cstheme="majorHAnsi"/>
                <w:sz w:val="20"/>
                <w:szCs w:val="20"/>
              </w:rPr>
            </w:pPr>
            <w:r>
              <w:rPr>
                <w:rFonts w:asciiTheme="majorHAnsi" w:hAnsiTheme="majorHAnsi" w:cstheme="majorHAnsi"/>
                <w:sz w:val="20"/>
                <w:szCs w:val="20"/>
              </w:rPr>
              <w:t>8</w:t>
            </w:r>
            <w:r w:rsidRPr="00524954">
              <w:rPr>
                <w:rFonts w:asciiTheme="majorHAnsi" w:hAnsiTheme="majorHAnsi" w:cstheme="majorHAnsi"/>
                <w:sz w:val="20"/>
                <w:szCs w:val="20"/>
              </w:rPr>
              <w:t xml:space="preserve"> puntos</w:t>
            </w:r>
          </w:p>
        </w:tc>
      </w:tr>
      <w:tr w:rsidR="00EC0E14" w:rsidRPr="00524954" w14:paraId="5C3A810B" w14:textId="77777777" w:rsidTr="005A1B06">
        <w:tc>
          <w:tcPr>
            <w:tcW w:w="7650" w:type="dxa"/>
            <w:gridSpan w:val="3"/>
            <w:vAlign w:val="center"/>
          </w:tcPr>
          <w:p w14:paraId="07258A4E" w14:textId="77777777" w:rsidR="00EC0E14" w:rsidRPr="00524954" w:rsidRDefault="00EC0E14" w:rsidP="00EC0E14">
            <w:pPr>
              <w:pStyle w:val="Prrafodelista"/>
              <w:numPr>
                <w:ilvl w:val="0"/>
                <w:numId w:val="5"/>
              </w:numPr>
              <w:spacing w:after="0" w:line="240" w:lineRule="auto"/>
              <w:ind w:left="0"/>
              <w:jc w:val="both"/>
              <w:rPr>
                <w:rFonts w:asciiTheme="majorHAnsi" w:hAnsiTheme="majorHAnsi" w:cstheme="majorHAnsi"/>
                <w:color w:val="000000"/>
                <w:sz w:val="20"/>
                <w:szCs w:val="20"/>
              </w:rPr>
            </w:pPr>
            <w:r w:rsidRPr="00524954">
              <w:rPr>
                <w:rFonts w:asciiTheme="majorHAnsi" w:hAnsiTheme="majorHAnsi" w:cstheme="majorHAnsi"/>
                <w:b/>
                <w:sz w:val="20"/>
                <w:szCs w:val="20"/>
              </w:rPr>
              <w:t>Prueba de conocimiento</w:t>
            </w:r>
          </w:p>
        </w:tc>
        <w:tc>
          <w:tcPr>
            <w:tcW w:w="2312" w:type="dxa"/>
            <w:vAlign w:val="center"/>
          </w:tcPr>
          <w:p w14:paraId="46378D74" w14:textId="77777777" w:rsidR="00EC0E14" w:rsidRPr="00524954" w:rsidRDefault="00EC0E14" w:rsidP="00EC0E14">
            <w:pPr>
              <w:spacing w:after="0" w:line="240" w:lineRule="auto"/>
              <w:jc w:val="center"/>
              <w:rPr>
                <w:rFonts w:asciiTheme="majorHAnsi" w:hAnsiTheme="majorHAnsi" w:cstheme="majorHAnsi"/>
                <w:sz w:val="20"/>
                <w:szCs w:val="20"/>
              </w:rPr>
            </w:pPr>
            <w:r w:rsidRPr="00524954">
              <w:rPr>
                <w:rFonts w:asciiTheme="majorHAnsi" w:hAnsiTheme="majorHAnsi" w:cstheme="majorHAnsi"/>
                <w:sz w:val="20"/>
                <w:szCs w:val="20"/>
              </w:rPr>
              <w:t>Hasta 20 puntos</w:t>
            </w:r>
          </w:p>
        </w:tc>
      </w:tr>
      <w:tr w:rsidR="00EC0E14" w:rsidRPr="00524954" w14:paraId="10950D27" w14:textId="77777777" w:rsidTr="005A1B06">
        <w:tc>
          <w:tcPr>
            <w:tcW w:w="7650" w:type="dxa"/>
            <w:gridSpan w:val="3"/>
            <w:vAlign w:val="center"/>
          </w:tcPr>
          <w:p w14:paraId="4B755E09" w14:textId="77777777" w:rsidR="00EC0E14" w:rsidRPr="00524954" w:rsidRDefault="00EC0E14" w:rsidP="00EC0E14">
            <w:pPr>
              <w:pStyle w:val="Prrafodelista"/>
              <w:numPr>
                <w:ilvl w:val="0"/>
                <w:numId w:val="5"/>
              </w:numPr>
              <w:spacing w:after="0" w:line="240" w:lineRule="auto"/>
              <w:ind w:left="0"/>
              <w:jc w:val="both"/>
              <w:rPr>
                <w:rFonts w:asciiTheme="majorHAnsi" w:hAnsiTheme="majorHAnsi" w:cstheme="majorHAnsi"/>
                <w:b/>
                <w:color w:val="000000"/>
                <w:sz w:val="20"/>
                <w:szCs w:val="20"/>
              </w:rPr>
            </w:pPr>
            <w:r w:rsidRPr="00524954">
              <w:rPr>
                <w:rFonts w:asciiTheme="majorHAnsi" w:hAnsiTheme="majorHAnsi" w:cstheme="majorHAnsi"/>
                <w:b/>
                <w:color w:val="000000"/>
                <w:sz w:val="20"/>
                <w:szCs w:val="20"/>
              </w:rPr>
              <w:t>Entrevista</w:t>
            </w:r>
          </w:p>
        </w:tc>
        <w:tc>
          <w:tcPr>
            <w:tcW w:w="2312" w:type="dxa"/>
            <w:vAlign w:val="center"/>
          </w:tcPr>
          <w:p w14:paraId="70A54D58" w14:textId="77777777" w:rsidR="00EC0E14" w:rsidRPr="00524954" w:rsidRDefault="00EC0E14" w:rsidP="00EC0E14">
            <w:pPr>
              <w:spacing w:after="0" w:line="240" w:lineRule="auto"/>
              <w:jc w:val="center"/>
              <w:rPr>
                <w:rFonts w:asciiTheme="majorHAnsi" w:hAnsiTheme="majorHAnsi" w:cstheme="majorHAnsi"/>
                <w:sz w:val="20"/>
                <w:szCs w:val="20"/>
              </w:rPr>
            </w:pPr>
            <w:r w:rsidRPr="00524954">
              <w:rPr>
                <w:rFonts w:asciiTheme="majorHAnsi" w:hAnsiTheme="majorHAnsi" w:cstheme="majorHAnsi"/>
                <w:sz w:val="20"/>
                <w:szCs w:val="20"/>
              </w:rPr>
              <w:t>Hasta 30 puntos</w:t>
            </w:r>
          </w:p>
        </w:tc>
      </w:tr>
      <w:tr w:rsidR="00EC0E14" w:rsidRPr="00524954" w14:paraId="4D4EA784" w14:textId="77777777" w:rsidTr="005A1B06">
        <w:tc>
          <w:tcPr>
            <w:tcW w:w="7650" w:type="dxa"/>
            <w:gridSpan w:val="3"/>
            <w:vAlign w:val="center"/>
          </w:tcPr>
          <w:p w14:paraId="41263F19" w14:textId="77777777" w:rsidR="00EC0E14" w:rsidRPr="00524954" w:rsidRDefault="00EC0E14" w:rsidP="00EC0E14">
            <w:pPr>
              <w:pStyle w:val="Prrafodelista"/>
              <w:numPr>
                <w:ilvl w:val="0"/>
                <w:numId w:val="5"/>
              </w:numPr>
              <w:spacing w:after="0" w:line="240" w:lineRule="auto"/>
              <w:ind w:left="0"/>
              <w:jc w:val="both"/>
              <w:rPr>
                <w:rFonts w:asciiTheme="majorHAnsi" w:hAnsiTheme="majorHAnsi" w:cstheme="majorHAnsi"/>
                <w:b/>
                <w:color w:val="000000"/>
                <w:sz w:val="20"/>
                <w:szCs w:val="20"/>
              </w:rPr>
            </w:pPr>
            <w:r w:rsidRPr="00524954">
              <w:rPr>
                <w:rFonts w:asciiTheme="majorHAnsi" w:hAnsiTheme="majorHAnsi" w:cstheme="majorHAnsi"/>
                <w:b/>
                <w:color w:val="000000"/>
                <w:sz w:val="20"/>
                <w:szCs w:val="20"/>
              </w:rPr>
              <w:t>Puntaje total</w:t>
            </w:r>
          </w:p>
        </w:tc>
        <w:tc>
          <w:tcPr>
            <w:tcW w:w="2312" w:type="dxa"/>
            <w:vAlign w:val="center"/>
          </w:tcPr>
          <w:p w14:paraId="734F892E" w14:textId="77777777" w:rsidR="00EC0E14" w:rsidRPr="00524954" w:rsidRDefault="00EC0E14" w:rsidP="00EC0E14">
            <w:pPr>
              <w:spacing w:after="0" w:line="240" w:lineRule="auto"/>
              <w:jc w:val="center"/>
              <w:rPr>
                <w:rFonts w:asciiTheme="majorHAnsi" w:hAnsiTheme="majorHAnsi" w:cstheme="majorHAnsi"/>
                <w:sz w:val="20"/>
                <w:szCs w:val="20"/>
              </w:rPr>
            </w:pPr>
            <w:r w:rsidRPr="00524954">
              <w:rPr>
                <w:rFonts w:asciiTheme="majorHAnsi" w:hAnsiTheme="majorHAnsi" w:cstheme="majorHAnsi"/>
                <w:sz w:val="20"/>
                <w:szCs w:val="20"/>
              </w:rPr>
              <w:t>Hasta 100 puntos</w:t>
            </w:r>
          </w:p>
        </w:tc>
      </w:tr>
    </w:tbl>
    <w:p w14:paraId="2AD55AF9" w14:textId="0811222A" w:rsidR="00420B36" w:rsidRPr="00524954" w:rsidRDefault="00420B36" w:rsidP="00DC3338">
      <w:pPr>
        <w:spacing w:after="0" w:line="240" w:lineRule="auto"/>
        <w:jc w:val="both"/>
        <w:rPr>
          <w:rFonts w:asciiTheme="majorHAnsi" w:hAnsiTheme="majorHAnsi" w:cstheme="majorHAnsi"/>
          <w:sz w:val="20"/>
          <w:szCs w:val="20"/>
        </w:rPr>
      </w:pPr>
    </w:p>
    <w:sectPr w:rsidR="00420B36" w:rsidRPr="00524954" w:rsidSect="00524954">
      <w:headerReference w:type="default" r:id="rId8"/>
      <w:footerReference w:type="default" r:id="rId9"/>
      <w:pgSz w:w="12240" w:h="15840" w:code="1"/>
      <w:pgMar w:top="1134" w:right="1134" w:bottom="1134"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C4D6C" w14:textId="77777777" w:rsidR="000C42C4" w:rsidRDefault="000C42C4" w:rsidP="00A65127">
      <w:pPr>
        <w:spacing w:after="0" w:line="240" w:lineRule="auto"/>
      </w:pPr>
      <w:r>
        <w:separator/>
      </w:r>
    </w:p>
  </w:endnote>
  <w:endnote w:type="continuationSeparator" w:id="0">
    <w:p w14:paraId="1F76253D" w14:textId="77777777" w:rsidR="000C42C4" w:rsidRDefault="000C42C4" w:rsidP="00A65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valdi">
    <w:altName w:val="Vivaldi"/>
    <w:panose1 w:val="0302060205050609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A25BD" w14:textId="77777777" w:rsidR="005752A6" w:rsidRPr="00973A18" w:rsidRDefault="005752A6" w:rsidP="005752A6">
    <w:pPr>
      <w:spacing w:after="0" w:line="240" w:lineRule="auto"/>
      <w:jc w:val="center"/>
      <w:rPr>
        <w:b/>
        <w:color w:val="006000"/>
        <w:sz w:val="20"/>
        <w:szCs w:val="20"/>
        <w:lang w:val="es-ES_tradnl"/>
      </w:rPr>
    </w:pPr>
    <w:r w:rsidRPr="00973A18">
      <w:rPr>
        <w:b/>
        <w:color w:val="006000"/>
        <w:sz w:val="20"/>
        <w:szCs w:val="20"/>
        <w:lang w:val="es-ES_tradnl"/>
      </w:rPr>
      <w:t>Facultad de Ciencias Agrarias</w:t>
    </w:r>
  </w:p>
  <w:p w14:paraId="5BF686F2" w14:textId="77777777" w:rsidR="005752A6" w:rsidRPr="00973A18" w:rsidRDefault="005752A6" w:rsidP="005752A6">
    <w:pPr>
      <w:spacing w:after="0" w:line="240" w:lineRule="auto"/>
      <w:jc w:val="center"/>
      <w:rPr>
        <w:color w:val="006000"/>
        <w:sz w:val="20"/>
        <w:szCs w:val="20"/>
        <w:lang w:val="es-ES_tradnl"/>
      </w:rPr>
    </w:pPr>
    <w:r w:rsidRPr="00973A18">
      <w:rPr>
        <w:b/>
        <w:color w:val="006000"/>
        <w:sz w:val="20"/>
        <w:szCs w:val="20"/>
        <w:lang w:val="es-ES_tradnl"/>
      </w:rPr>
      <w:t>Ciudadela Universitaria Robledo</w:t>
    </w:r>
    <w:r w:rsidRPr="00973A18">
      <w:rPr>
        <w:color w:val="006000"/>
        <w:sz w:val="20"/>
        <w:szCs w:val="20"/>
        <w:lang w:val="es-ES_tradnl"/>
      </w:rPr>
      <w:t>:</w:t>
    </w:r>
    <w:r w:rsidRPr="00973A18">
      <w:rPr>
        <w:b/>
        <w:noProof/>
        <w:color w:val="006000"/>
        <w:sz w:val="20"/>
        <w:szCs w:val="20"/>
      </w:rPr>
      <w:t xml:space="preserve"> </w:t>
    </w:r>
    <w:r w:rsidRPr="00973A18">
      <w:rPr>
        <w:color w:val="006000"/>
        <w:sz w:val="20"/>
        <w:szCs w:val="20"/>
        <w:lang w:val="es-ES_tradnl"/>
      </w:rPr>
      <w:t xml:space="preserve">Carrera 75 </w:t>
    </w:r>
    <w:r w:rsidR="00D65C72">
      <w:rPr>
        <w:color w:val="006000"/>
        <w:sz w:val="20"/>
        <w:szCs w:val="20"/>
        <w:lang w:val="es-ES_tradnl"/>
      </w:rPr>
      <w:t>N°65 - 87, bloque 47, oficina 125</w:t>
    </w:r>
  </w:p>
  <w:p w14:paraId="1BA3D01A" w14:textId="77777777" w:rsidR="005752A6" w:rsidRPr="00973A18" w:rsidRDefault="005752A6" w:rsidP="005752A6">
    <w:pPr>
      <w:spacing w:after="0" w:line="240" w:lineRule="auto"/>
      <w:jc w:val="center"/>
      <w:rPr>
        <w:color w:val="006000"/>
        <w:sz w:val="20"/>
        <w:szCs w:val="20"/>
        <w:lang w:val="es-ES_tradnl"/>
      </w:rPr>
    </w:pPr>
    <w:r w:rsidRPr="00973A18">
      <w:rPr>
        <w:b/>
        <w:color w:val="006000"/>
        <w:sz w:val="20"/>
        <w:szCs w:val="20"/>
        <w:lang w:val="es-ES_tradnl"/>
      </w:rPr>
      <w:t>Teléfono:</w:t>
    </w:r>
    <w:r w:rsidRPr="00973A18">
      <w:rPr>
        <w:color w:val="006000"/>
        <w:sz w:val="20"/>
        <w:szCs w:val="20"/>
        <w:lang w:val="es-ES_tradnl"/>
      </w:rPr>
      <w:t xml:space="preserve"> (57) - 4 - 219 91 00 </w:t>
    </w:r>
    <w:r>
      <w:rPr>
        <w:rFonts w:ascii="Vivaldi" w:hAnsi="Vivaldi"/>
        <w:color w:val="006000"/>
        <w:sz w:val="20"/>
        <w:szCs w:val="20"/>
        <w:lang w:val="es-ES_tradnl"/>
      </w:rPr>
      <w:t>•</w:t>
    </w:r>
    <w:r>
      <w:rPr>
        <w:color w:val="006000"/>
        <w:sz w:val="20"/>
        <w:szCs w:val="20"/>
        <w:lang w:val="es-ES_tradnl"/>
      </w:rPr>
      <w:t xml:space="preserve"> </w:t>
    </w:r>
    <w:r w:rsidRPr="00973A18">
      <w:rPr>
        <w:b/>
        <w:color w:val="006000"/>
        <w:sz w:val="20"/>
        <w:szCs w:val="20"/>
        <w:lang w:val="es-ES_tradnl"/>
      </w:rPr>
      <w:t>Fax:</w:t>
    </w:r>
    <w:r w:rsidRPr="00973A18">
      <w:rPr>
        <w:color w:val="006000"/>
        <w:sz w:val="20"/>
        <w:szCs w:val="20"/>
        <w:lang w:val="es-ES_tradnl"/>
      </w:rPr>
      <w:t xml:space="preserve"> (57) - 4 - 219 91 </w:t>
    </w:r>
    <w:proofErr w:type="gramStart"/>
    <w:r w:rsidRPr="00973A18">
      <w:rPr>
        <w:color w:val="006000"/>
        <w:sz w:val="20"/>
        <w:szCs w:val="20"/>
        <w:lang w:val="es-ES_tradnl"/>
      </w:rPr>
      <w:t xml:space="preserve">04  </w:t>
    </w:r>
    <w:r>
      <w:rPr>
        <w:rFonts w:ascii="Vivaldi" w:hAnsi="Vivaldi"/>
        <w:color w:val="006000"/>
        <w:sz w:val="20"/>
        <w:szCs w:val="20"/>
        <w:lang w:val="es-ES_tradnl"/>
      </w:rPr>
      <w:t>•</w:t>
    </w:r>
    <w:proofErr w:type="gramEnd"/>
    <w:r>
      <w:rPr>
        <w:color w:val="006000"/>
        <w:sz w:val="20"/>
        <w:szCs w:val="20"/>
        <w:lang w:val="es-ES_tradnl"/>
      </w:rPr>
      <w:t xml:space="preserve"> </w:t>
    </w:r>
    <w:r w:rsidRPr="00973A18">
      <w:rPr>
        <w:b/>
        <w:color w:val="006000"/>
        <w:sz w:val="20"/>
        <w:szCs w:val="20"/>
        <w:lang w:val="es-ES_tradnl"/>
      </w:rPr>
      <w:t>Apartado aéreo:</w:t>
    </w:r>
    <w:r w:rsidRPr="00973A18">
      <w:rPr>
        <w:color w:val="006000"/>
        <w:sz w:val="20"/>
        <w:szCs w:val="20"/>
        <w:lang w:val="es-ES_tradnl"/>
      </w:rPr>
      <w:t xml:space="preserve"> 1226  </w:t>
    </w:r>
    <w:r>
      <w:rPr>
        <w:rFonts w:ascii="Vivaldi" w:hAnsi="Vivaldi"/>
        <w:color w:val="006000"/>
        <w:sz w:val="20"/>
        <w:szCs w:val="20"/>
        <w:lang w:val="es-ES_tradnl"/>
      </w:rPr>
      <w:t>•</w:t>
    </w:r>
    <w:r>
      <w:rPr>
        <w:color w:val="006000"/>
        <w:sz w:val="20"/>
        <w:szCs w:val="20"/>
        <w:lang w:val="es-ES_tradnl"/>
      </w:rPr>
      <w:t xml:space="preserve"> </w:t>
    </w:r>
    <w:proofErr w:type="spellStart"/>
    <w:r w:rsidRPr="00973A18">
      <w:rPr>
        <w:b/>
        <w:color w:val="006000"/>
        <w:sz w:val="20"/>
        <w:szCs w:val="20"/>
        <w:lang w:val="es-ES_tradnl"/>
      </w:rPr>
      <w:t>Nit</w:t>
    </w:r>
    <w:proofErr w:type="spellEnd"/>
    <w:r w:rsidRPr="00973A18">
      <w:rPr>
        <w:b/>
        <w:color w:val="006000"/>
        <w:sz w:val="20"/>
        <w:szCs w:val="20"/>
        <w:lang w:val="es-ES_tradnl"/>
      </w:rPr>
      <w:t>:</w:t>
    </w:r>
    <w:r w:rsidRPr="00973A18">
      <w:rPr>
        <w:color w:val="006000"/>
        <w:sz w:val="20"/>
        <w:szCs w:val="20"/>
        <w:lang w:val="es-ES_tradnl"/>
      </w:rPr>
      <w:t xml:space="preserve"> 890.980.040-8</w:t>
    </w:r>
  </w:p>
  <w:p w14:paraId="76733548" w14:textId="77777777" w:rsidR="005752A6" w:rsidRPr="00973A18" w:rsidRDefault="005752A6" w:rsidP="005752A6">
    <w:pPr>
      <w:spacing w:after="0" w:line="240" w:lineRule="auto"/>
      <w:jc w:val="center"/>
      <w:rPr>
        <w:color w:val="006000"/>
        <w:sz w:val="20"/>
        <w:szCs w:val="20"/>
        <w:lang w:val="es-ES_tradnl"/>
      </w:rPr>
    </w:pPr>
    <w:r w:rsidRPr="00973A18">
      <w:rPr>
        <w:b/>
        <w:color w:val="006000"/>
        <w:sz w:val="20"/>
        <w:szCs w:val="20"/>
        <w:lang w:val="es-ES_tradnl"/>
      </w:rPr>
      <w:t>Correo electrónico:</w:t>
    </w:r>
    <w:r w:rsidRPr="00973A18">
      <w:rPr>
        <w:color w:val="006000"/>
        <w:sz w:val="20"/>
        <w:szCs w:val="20"/>
        <w:lang w:val="es-ES_tradnl"/>
      </w:rPr>
      <w:t xml:space="preserve"> decaagrarias@udea.edu.co </w:t>
    </w:r>
    <w:r>
      <w:rPr>
        <w:rFonts w:ascii="Vivaldi" w:hAnsi="Vivaldi"/>
        <w:color w:val="006000"/>
        <w:sz w:val="20"/>
        <w:szCs w:val="20"/>
        <w:lang w:val="es-ES_tradnl"/>
      </w:rPr>
      <w:t>•</w:t>
    </w:r>
    <w:r>
      <w:rPr>
        <w:color w:val="006000"/>
        <w:sz w:val="20"/>
        <w:szCs w:val="20"/>
        <w:lang w:val="es-ES_tradnl"/>
      </w:rPr>
      <w:t xml:space="preserve"> </w:t>
    </w:r>
    <w:r w:rsidRPr="00973A18">
      <w:rPr>
        <w:color w:val="006000"/>
        <w:sz w:val="20"/>
        <w:szCs w:val="20"/>
        <w:lang w:val="es-ES_tradnl"/>
      </w:rPr>
      <w:t>http://agrarias.udea.edu.co</w:t>
    </w:r>
  </w:p>
  <w:p w14:paraId="3CD00211" w14:textId="77777777" w:rsidR="00131A4A" w:rsidRPr="005752A6" w:rsidRDefault="005752A6" w:rsidP="005752A6">
    <w:pPr>
      <w:spacing w:after="0" w:line="240" w:lineRule="auto"/>
      <w:jc w:val="center"/>
    </w:pPr>
    <w:r w:rsidRPr="00973A18">
      <w:rPr>
        <w:color w:val="006000"/>
        <w:sz w:val="20"/>
        <w:szCs w:val="20"/>
        <w:lang w:val="es-ES_tradnl"/>
      </w:rPr>
      <w:t>Medellín,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D1D6B" w14:textId="77777777" w:rsidR="000C42C4" w:rsidRDefault="000C42C4" w:rsidP="00A65127">
      <w:pPr>
        <w:spacing w:after="0" w:line="240" w:lineRule="auto"/>
      </w:pPr>
      <w:r>
        <w:separator/>
      </w:r>
    </w:p>
  </w:footnote>
  <w:footnote w:type="continuationSeparator" w:id="0">
    <w:p w14:paraId="7FFBEF6E" w14:textId="77777777" w:rsidR="000C42C4" w:rsidRDefault="000C42C4" w:rsidP="00A65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C4F07" w14:textId="77777777" w:rsidR="00131A4A" w:rsidRPr="00101D83" w:rsidRDefault="00E35814" w:rsidP="00101D83">
    <w:pPr>
      <w:pStyle w:val="Encabezado"/>
    </w:pPr>
    <w:r>
      <w:rPr>
        <w:noProof/>
        <w:lang w:val="pt-BR" w:eastAsia="pt-BR"/>
      </w:rPr>
      <w:drawing>
        <wp:anchor distT="0" distB="0" distL="114300" distR="114300" simplePos="0" relativeHeight="251657728" behindDoc="1" locked="0" layoutInCell="1" allowOverlap="1" wp14:anchorId="1140E526" wp14:editId="01A39742">
          <wp:simplePos x="0" y="0"/>
          <wp:positionH relativeFrom="margin">
            <wp:posOffset>-262890</wp:posOffset>
          </wp:positionH>
          <wp:positionV relativeFrom="paragraph">
            <wp:posOffset>-8255</wp:posOffset>
          </wp:positionV>
          <wp:extent cx="1958340" cy="704850"/>
          <wp:effectExtent l="0" t="0" r="3810" b="0"/>
          <wp:wrapSquare wrapText="bothSides"/>
          <wp:docPr id="2" name="Imagen 5" descr="C:\Users\CAROLINA CIA\Comunicaciones FCA\LOGOS Y MEMBRETES\Logo FCA\Facultad-de-Ciencias-Agrari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CAROLINA CIA\Comunicaciones FCA\LOGOS Y MEMBRETES\Logo FCA\Facultad-de-Ciencias-Agraria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704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5049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E72EC"/>
    <w:multiLevelType w:val="hybridMultilevel"/>
    <w:tmpl w:val="1A941D32"/>
    <w:lvl w:ilvl="0" w:tplc="04BAB402">
      <w:start w:val="5"/>
      <w:numFmt w:val="bullet"/>
      <w:lvlText w:val="-"/>
      <w:lvlJc w:val="left"/>
      <w:pPr>
        <w:ind w:left="720" w:hanging="360"/>
      </w:pPr>
      <w:rPr>
        <w:rFonts w:ascii="Calibri" w:eastAsiaTheme="minorHAnsi" w:hAnsi="Calibri"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63779C"/>
    <w:multiLevelType w:val="hybridMultilevel"/>
    <w:tmpl w:val="F22C2216"/>
    <w:lvl w:ilvl="0" w:tplc="7076DF1A">
      <w:start w:val="6"/>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FA5CB1"/>
    <w:multiLevelType w:val="hybridMultilevel"/>
    <w:tmpl w:val="BE984196"/>
    <w:lvl w:ilvl="0" w:tplc="0C0A0001">
      <w:start w:val="1"/>
      <w:numFmt w:val="bullet"/>
      <w:lvlText w:val=""/>
      <w:lvlJc w:val="left"/>
      <w:pPr>
        <w:ind w:left="360" w:hanging="360"/>
      </w:pPr>
      <w:rPr>
        <w:rFonts w:ascii="Symbol" w:hAnsi="Symbol" w:hint="default"/>
      </w:rPr>
    </w:lvl>
    <w:lvl w:ilvl="1" w:tplc="7C00A2DA">
      <w:numFmt w:val="bullet"/>
      <w:lvlText w:val="-"/>
      <w:lvlJc w:val="left"/>
      <w:pPr>
        <w:ind w:left="1080" w:hanging="360"/>
      </w:pPr>
      <w:rPr>
        <w:rFonts w:ascii="Arial" w:eastAsia="Calibri" w:hAnsi="Arial"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62B35CD"/>
    <w:multiLevelType w:val="hybridMultilevel"/>
    <w:tmpl w:val="634607A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2F895F14"/>
    <w:multiLevelType w:val="hybridMultilevel"/>
    <w:tmpl w:val="2BAAA4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35F836F2"/>
    <w:multiLevelType w:val="hybridMultilevel"/>
    <w:tmpl w:val="103AFD2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84161DD"/>
    <w:multiLevelType w:val="multilevel"/>
    <w:tmpl w:val="6732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692FE8"/>
    <w:multiLevelType w:val="multilevel"/>
    <w:tmpl w:val="3EA2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754C95"/>
    <w:multiLevelType w:val="hybridMultilevel"/>
    <w:tmpl w:val="5276089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5CFD1C13"/>
    <w:multiLevelType w:val="hybridMultilevel"/>
    <w:tmpl w:val="59C204D6"/>
    <w:lvl w:ilvl="0" w:tplc="0C0A0001">
      <w:start w:val="1"/>
      <w:numFmt w:val="bullet"/>
      <w:lvlText w:val=""/>
      <w:lvlJc w:val="left"/>
      <w:pPr>
        <w:ind w:left="1066" w:hanging="360"/>
      </w:pPr>
      <w:rPr>
        <w:rFonts w:ascii="Symbol" w:hAnsi="Symbol" w:hint="default"/>
      </w:rPr>
    </w:lvl>
    <w:lvl w:ilvl="1" w:tplc="0C0A0003" w:tentative="1">
      <w:start w:val="1"/>
      <w:numFmt w:val="bullet"/>
      <w:lvlText w:val="o"/>
      <w:lvlJc w:val="left"/>
      <w:pPr>
        <w:ind w:left="1786" w:hanging="360"/>
      </w:pPr>
      <w:rPr>
        <w:rFonts w:ascii="Courier New" w:hAnsi="Courier New" w:cs="Courier New" w:hint="default"/>
      </w:rPr>
    </w:lvl>
    <w:lvl w:ilvl="2" w:tplc="0C0A0005" w:tentative="1">
      <w:start w:val="1"/>
      <w:numFmt w:val="bullet"/>
      <w:lvlText w:val=""/>
      <w:lvlJc w:val="left"/>
      <w:pPr>
        <w:ind w:left="2506" w:hanging="360"/>
      </w:pPr>
      <w:rPr>
        <w:rFonts w:ascii="Wingdings" w:hAnsi="Wingdings" w:hint="default"/>
      </w:rPr>
    </w:lvl>
    <w:lvl w:ilvl="3" w:tplc="0C0A0001" w:tentative="1">
      <w:start w:val="1"/>
      <w:numFmt w:val="bullet"/>
      <w:lvlText w:val=""/>
      <w:lvlJc w:val="left"/>
      <w:pPr>
        <w:ind w:left="3226" w:hanging="360"/>
      </w:pPr>
      <w:rPr>
        <w:rFonts w:ascii="Symbol" w:hAnsi="Symbol" w:hint="default"/>
      </w:rPr>
    </w:lvl>
    <w:lvl w:ilvl="4" w:tplc="0C0A0003" w:tentative="1">
      <w:start w:val="1"/>
      <w:numFmt w:val="bullet"/>
      <w:lvlText w:val="o"/>
      <w:lvlJc w:val="left"/>
      <w:pPr>
        <w:ind w:left="3946" w:hanging="360"/>
      </w:pPr>
      <w:rPr>
        <w:rFonts w:ascii="Courier New" w:hAnsi="Courier New" w:cs="Courier New" w:hint="default"/>
      </w:rPr>
    </w:lvl>
    <w:lvl w:ilvl="5" w:tplc="0C0A0005" w:tentative="1">
      <w:start w:val="1"/>
      <w:numFmt w:val="bullet"/>
      <w:lvlText w:val=""/>
      <w:lvlJc w:val="left"/>
      <w:pPr>
        <w:ind w:left="4666" w:hanging="360"/>
      </w:pPr>
      <w:rPr>
        <w:rFonts w:ascii="Wingdings" w:hAnsi="Wingdings" w:hint="default"/>
      </w:rPr>
    </w:lvl>
    <w:lvl w:ilvl="6" w:tplc="0C0A0001" w:tentative="1">
      <w:start w:val="1"/>
      <w:numFmt w:val="bullet"/>
      <w:lvlText w:val=""/>
      <w:lvlJc w:val="left"/>
      <w:pPr>
        <w:ind w:left="5386" w:hanging="360"/>
      </w:pPr>
      <w:rPr>
        <w:rFonts w:ascii="Symbol" w:hAnsi="Symbol" w:hint="default"/>
      </w:rPr>
    </w:lvl>
    <w:lvl w:ilvl="7" w:tplc="0C0A0003" w:tentative="1">
      <w:start w:val="1"/>
      <w:numFmt w:val="bullet"/>
      <w:lvlText w:val="o"/>
      <w:lvlJc w:val="left"/>
      <w:pPr>
        <w:ind w:left="6106" w:hanging="360"/>
      </w:pPr>
      <w:rPr>
        <w:rFonts w:ascii="Courier New" w:hAnsi="Courier New" w:cs="Courier New" w:hint="default"/>
      </w:rPr>
    </w:lvl>
    <w:lvl w:ilvl="8" w:tplc="0C0A0005" w:tentative="1">
      <w:start w:val="1"/>
      <w:numFmt w:val="bullet"/>
      <w:lvlText w:val=""/>
      <w:lvlJc w:val="left"/>
      <w:pPr>
        <w:ind w:left="6826" w:hanging="360"/>
      </w:pPr>
      <w:rPr>
        <w:rFonts w:ascii="Wingdings" w:hAnsi="Wingdings" w:hint="default"/>
      </w:rPr>
    </w:lvl>
  </w:abstractNum>
  <w:abstractNum w:abstractNumId="11" w15:restartNumberingAfterBreak="0">
    <w:nsid w:val="5F5E55D6"/>
    <w:multiLevelType w:val="hybridMultilevel"/>
    <w:tmpl w:val="9050C1C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6A626FA1"/>
    <w:multiLevelType w:val="hybridMultilevel"/>
    <w:tmpl w:val="9D928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BAC6BBB"/>
    <w:multiLevelType w:val="hybridMultilevel"/>
    <w:tmpl w:val="653E80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DD55E5A"/>
    <w:multiLevelType w:val="hybridMultilevel"/>
    <w:tmpl w:val="3F5065C8"/>
    <w:lvl w:ilvl="0" w:tplc="8B80507C">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6E091FA1"/>
    <w:multiLevelType w:val="hybridMultilevel"/>
    <w:tmpl w:val="5BF8AE22"/>
    <w:lvl w:ilvl="0" w:tplc="68062532">
      <w:numFmt w:val="bullet"/>
      <w:lvlText w:val="-"/>
      <w:lvlJc w:val="left"/>
      <w:pPr>
        <w:ind w:left="720" w:hanging="360"/>
      </w:pPr>
      <w:rPr>
        <w:rFonts w:ascii="Calibri" w:eastAsia="Calibr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0203ABF"/>
    <w:multiLevelType w:val="hybridMultilevel"/>
    <w:tmpl w:val="56E044E6"/>
    <w:lvl w:ilvl="0" w:tplc="68062532">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722E1B1B"/>
    <w:multiLevelType w:val="hybridMultilevel"/>
    <w:tmpl w:val="1F7632CC"/>
    <w:lvl w:ilvl="0" w:tplc="04BAB402">
      <w:start w:val="5"/>
      <w:numFmt w:val="bullet"/>
      <w:lvlText w:val="-"/>
      <w:lvlJc w:val="left"/>
      <w:pPr>
        <w:ind w:left="720" w:hanging="360"/>
      </w:pPr>
      <w:rPr>
        <w:rFonts w:ascii="Calibri" w:eastAsiaTheme="minorHAnsi" w:hAnsi="Calibri"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5BF6179"/>
    <w:multiLevelType w:val="hybridMultilevel"/>
    <w:tmpl w:val="78921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6D8213D"/>
    <w:multiLevelType w:val="hybridMultilevel"/>
    <w:tmpl w:val="9190D2A4"/>
    <w:lvl w:ilvl="0" w:tplc="04BAB402">
      <w:start w:val="5"/>
      <w:numFmt w:val="bullet"/>
      <w:lvlText w:val="-"/>
      <w:lvlJc w:val="left"/>
      <w:pPr>
        <w:ind w:left="720" w:hanging="360"/>
      </w:pPr>
      <w:rPr>
        <w:rFonts w:ascii="Calibri" w:eastAsiaTheme="minorHAnsi" w:hAnsi="Calibri"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B21036C"/>
    <w:multiLevelType w:val="hybridMultilevel"/>
    <w:tmpl w:val="ED404196"/>
    <w:lvl w:ilvl="0" w:tplc="68062532">
      <w:numFmt w:val="bullet"/>
      <w:lvlText w:val="-"/>
      <w:lvlJc w:val="left"/>
      <w:pPr>
        <w:ind w:left="720" w:hanging="360"/>
      </w:pPr>
      <w:rPr>
        <w:rFonts w:ascii="Calibri" w:eastAsia="Calibr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E294C17"/>
    <w:multiLevelType w:val="hybridMultilevel"/>
    <w:tmpl w:val="1AC8DF42"/>
    <w:lvl w:ilvl="0" w:tplc="7C00A2DA">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num>
  <w:num w:numId="4">
    <w:abstractNumId w:val="5"/>
  </w:num>
  <w:num w:numId="5">
    <w:abstractNumId w:val="3"/>
  </w:num>
  <w:num w:numId="6">
    <w:abstractNumId w:val="9"/>
  </w:num>
  <w:num w:numId="7">
    <w:abstractNumId w:val="6"/>
  </w:num>
  <w:num w:numId="8">
    <w:abstractNumId w:val="16"/>
  </w:num>
  <w:num w:numId="9">
    <w:abstractNumId w:val="0"/>
  </w:num>
  <w:num w:numId="10">
    <w:abstractNumId w:val="18"/>
  </w:num>
  <w:num w:numId="11">
    <w:abstractNumId w:val="14"/>
  </w:num>
  <w:num w:numId="12">
    <w:abstractNumId w:val="2"/>
  </w:num>
  <w:num w:numId="13">
    <w:abstractNumId w:val="10"/>
  </w:num>
  <w:num w:numId="14">
    <w:abstractNumId w:val="8"/>
  </w:num>
  <w:num w:numId="15">
    <w:abstractNumId w:val="7"/>
  </w:num>
  <w:num w:numId="16">
    <w:abstractNumId w:val="19"/>
  </w:num>
  <w:num w:numId="17">
    <w:abstractNumId w:val="17"/>
  </w:num>
  <w:num w:numId="18">
    <w:abstractNumId w:val="1"/>
  </w:num>
  <w:num w:numId="19">
    <w:abstractNumId w:val="4"/>
  </w:num>
  <w:num w:numId="20">
    <w:abstractNumId w:val="15"/>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GUID" w:val="43fe4328-54c9-4610-bf16-d22a5bd72b09"/>
  </w:docVars>
  <w:rsids>
    <w:rsidRoot w:val="00D16526"/>
    <w:rsid w:val="000022CD"/>
    <w:rsid w:val="00017591"/>
    <w:rsid w:val="00033FF5"/>
    <w:rsid w:val="000358D8"/>
    <w:rsid w:val="00036AE0"/>
    <w:rsid w:val="00071AE3"/>
    <w:rsid w:val="0007360F"/>
    <w:rsid w:val="0008759C"/>
    <w:rsid w:val="00096509"/>
    <w:rsid w:val="000A129B"/>
    <w:rsid w:val="000A3A13"/>
    <w:rsid w:val="000B6E3F"/>
    <w:rsid w:val="000C0032"/>
    <w:rsid w:val="000C204C"/>
    <w:rsid w:val="000C3EDC"/>
    <w:rsid w:val="000C42C4"/>
    <w:rsid w:val="000C54A1"/>
    <w:rsid w:val="000D0645"/>
    <w:rsid w:val="000E1F34"/>
    <w:rsid w:val="000E622A"/>
    <w:rsid w:val="00101D83"/>
    <w:rsid w:val="00106E1E"/>
    <w:rsid w:val="00117D5A"/>
    <w:rsid w:val="00131A4A"/>
    <w:rsid w:val="00145915"/>
    <w:rsid w:val="00151DEB"/>
    <w:rsid w:val="00151E07"/>
    <w:rsid w:val="00171FD0"/>
    <w:rsid w:val="00174027"/>
    <w:rsid w:val="00187F48"/>
    <w:rsid w:val="001A3D9E"/>
    <w:rsid w:val="001B3060"/>
    <w:rsid w:val="001C1B6A"/>
    <w:rsid w:val="001C501F"/>
    <w:rsid w:val="001E29EC"/>
    <w:rsid w:val="001E7989"/>
    <w:rsid w:val="001F33FD"/>
    <w:rsid w:val="001F75CF"/>
    <w:rsid w:val="0020650A"/>
    <w:rsid w:val="00210CD2"/>
    <w:rsid w:val="00212431"/>
    <w:rsid w:val="00221C8C"/>
    <w:rsid w:val="002304B6"/>
    <w:rsid w:val="002308A6"/>
    <w:rsid w:val="0023378E"/>
    <w:rsid w:val="002354AB"/>
    <w:rsid w:val="00240C2D"/>
    <w:rsid w:val="00251F55"/>
    <w:rsid w:val="00284DA0"/>
    <w:rsid w:val="00287B99"/>
    <w:rsid w:val="00295306"/>
    <w:rsid w:val="002A06A9"/>
    <w:rsid w:val="002A3A0A"/>
    <w:rsid w:val="002A55F7"/>
    <w:rsid w:val="002D4266"/>
    <w:rsid w:val="002F2153"/>
    <w:rsid w:val="002F6B08"/>
    <w:rsid w:val="00305D33"/>
    <w:rsid w:val="00311AA7"/>
    <w:rsid w:val="00317EA3"/>
    <w:rsid w:val="003204AE"/>
    <w:rsid w:val="003246C5"/>
    <w:rsid w:val="00330F80"/>
    <w:rsid w:val="00332FDB"/>
    <w:rsid w:val="00335CCB"/>
    <w:rsid w:val="0035688F"/>
    <w:rsid w:val="0036074F"/>
    <w:rsid w:val="00360C1F"/>
    <w:rsid w:val="0036170D"/>
    <w:rsid w:val="00371534"/>
    <w:rsid w:val="00380AD5"/>
    <w:rsid w:val="00387DD5"/>
    <w:rsid w:val="003A559E"/>
    <w:rsid w:val="003A5E84"/>
    <w:rsid w:val="003C0E23"/>
    <w:rsid w:val="003D53A0"/>
    <w:rsid w:val="003E129E"/>
    <w:rsid w:val="003F182E"/>
    <w:rsid w:val="003F1B26"/>
    <w:rsid w:val="003F1B2F"/>
    <w:rsid w:val="003F2AE5"/>
    <w:rsid w:val="00404466"/>
    <w:rsid w:val="00420B36"/>
    <w:rsid w:val="00423940"/>
    <w:rsid w:val="00444EFD"/>
    <w:rsid w:val="00453F5F"/>
    <w:rsid w:val="00455B57"/>
    <w:rsid w:val="00476DE2"/>
    <w:rsid w:val="00480AE6"/>
    <w:rsid w:val="00497037"/>
    <w:rsid w:val="004C2D96"/>
    <w:rsid w:val="004E577D"/>
    <w:rsid w:val="004E7EAB"/>
    <w:rsid w:val="0051309F"/>
    <w:rsid w:val="00524954"/>
    <w:rsid w:val="005310F0"/>
    <w:rsid w:val="00532830"/>
    <w:rsid w:val="005378E9"/>
    <w:rsid w:val="00537F72"/>
    <w:rsid w:val="005430C9"/>
    <w:rsid w:val="00552A7C"/>
    <w:rsid w:val="00553BD3"/>
    <w:rsid w:val="00564A2B"/>
    <w:rsid w:val="00574D36"/>
    <w:rsid w:val="005752A6"/>
    <w:rsid w:val="0058334B"/>
    <w:rsid w:val="005840B2"/>
    <w:rsid w:val="00596CB0"/>
    <w:rsid w:val="005A14ED"/>
    <w:rsid w:val="005A1B06"/>
    <w:rsid w:val="005C48A1"/>
    <w:rsid w:val="005E0C2F"/>
    <w:rsid w:val="00605B39"/>
    <w:rsid w:val="006116FA"/>
    <w:rsid w:val="006133F3"/>
    <w:rsid w:val="00635A15"/>
    <w:rsid w:val="0064120D"/>
    <w:rsid w:val="0066072C"/>
    <w:rsid w:val="00673174"/>
    <w:rsid w:val="006774E1"/>
    <w:rsid w:val="00682149"/>
    <w:rsid w:val="00687957"/>
    <w:rsid w:val="006927BF"/>
    <w:rsid w:val="006B77EB"/>
    <w:rsid w:val="006C7740"/>
    <w:rsid w:val="006D3DDF"/>
    <w:rsid w:val="006E1564"/>
    <w:rsid w:val="006F00AD"/>
    <w:rsid w:val="00700046"/>
    <w:rsid w:val="00707BFE"/>
    <w:rsid w:val="00710692"/>
    <w:rsid w:val="0071635D"/>
    <w:rsid w:val="00734C5D"/>
    <w:rsid w:val="007627A1"/>
    <w:rsid w:val="007648C8"/>
    <w:rsid w:val="00766603"/>
    <w:rsid w:val="00774249"/>
    <w:rsid w:val="007753C9"/>
    <w:rsid w:val="007878BD"/>
    <w:rsid w:val="007A3B7C"/>
    <w:rsid w:val="007A6D6E"/>
    <w:rsid w:val="007B3F31"/>
    <w:rsid w:val="007C5A6C"/>
    <w:rsid w:val="007C6A96"/>
    <w:rsid w:val="007D14D0"/>
    <w:rsid w:val="007F5F78"/>
    <w:rsid w:val="007F7561"/>
    <w:rsid w:val="00816629"/>
    <w:rsid w:val="00817817"/>
    <w:rsid w:val="0083197F"/>
    <w:rsid w:val="00833E5E"/>
    <w:rsid w:val="0083594F"/>
    <w:rsid w:val="008411E6"/>
    <w:rsid w:val="0084295E"/>
    <w:rsid w:val="00844E78"/>
    <w:rsid w:val="008711D0"/>
    <w:rsid w:val="00873A99"/>
    <w:rsid w:val="00874B41"/>
    <w:rsid w:val="0088087E"/>
    <w:rsid w:val="00893519"/>
    <w:rsid w:val="008B574B"/>
    <w:rsid w:val="008C0C68"/>
    <w:rsid w:val="008C6267"/>
    <w:rsid w:val="008E2DAC"/>
    <w:rsid w:val="008E76D3"/>
    <w:rsid w:val="008E7CFC"/>
    <w:rsid w:val="008F0E85"/>
    <w:rsid w:val="008F3320"/>
    <w:rsid w:val="008F47FD"/>
    <w:rsid w:val="008F503A"/>
    <w:rsid w:val="00912226"/>
    <w:rsid w:val="00924482"/>
    <w:rsid w:val="009326FF"/>
    <w:rsid w:val="00937308"/>
    <w:rsid w:val="0095579E"/>
    <w:rsid w:val="00961845"/>
    <w:rsid w:val="00985B73"/>
    <w:rsid w:val="00987884"/>
    <w:rsid w:val="009A10CF"/>
    <w:rsid w:val="009D06A4"/>
    <w:rsid w:val="009D13A4"/>
    <w:rsid w:val="009D2AD4"/>
    <w:rsid w:val="009D4BEA"/>
    <w:rsid w:val="009D5CEB"/>
    <w:rsid w:val="009D6B9C"/>
    <w:rsid w:val="009E2064"/>
    <w:rsid w:val="009E27D8"/>
    <w:rsid w:val="009F590E"/>
    <w:rsid w:val="009F6A94"/>
    <w:rsid w:val="00A15F34"/>
    <w:rsid w:val="00A16ECE"/>
    <w:rsid w:val="00A27958"/>
    <w:rsid w:val="00A3109D"/>
    <w:rsid w:val="00A310B8"/>
    <w:rsid w:val="00A3586B"/>
    <w:rsid w:val="00A4528D"/>
    <w:rsid w:val="00A65127"/>
    <w:rsid w:val="00A70CF8"/>
    <w:rsid w:val="00A74B36"/>
    <w:rsid w:val="00A75490"/>
    <w:rsid w:val="00A83C9E"/>
    <w:rsid w:val="00AA028C"/>
    <w:rsid w:val="00AB25E8"/>
    <w:rsid w:val="00AE2899"/>
    <w:rsid w:val="00AE659E"/>
    <w:rsid w:val="00AE7BF5"/>
    <w:rsid w:val="00AF6627"/>
    <w:rsid w:val="00B244DD"/>
    <w:rsid w:val="00B3482F"/>
    <w:rsid w:val="00B34EAF"/>
    <w:rsid w:val="00B526E3"/>
    <w:rsid w:val="00B5439E"/>
    <w:rsid w:val="00B6190B"/>
    <w:rsid w:val="00B74E64"/>
    <w:rsid w:val="00B767E4"/>
    <w:rsid w:val="00B84170"/>
    <w:rsid w:val="00B84ED0"/>
    <w:rsid w:val="00B90932"/>
    <w:rsid w:val="00BA02F5"/>
    <w:rsid w:val="00BA2523"/>
    <w:rsid w:val="00BB1620"/>
    <w:rsid w:val="00BB53C9"/>
    <w:rsid w:val="00BC2A14"/>
    <w:rsid w:val="00BD6A39"/>
    <w:rsid w:val="00BE697B"/>
    <w:rsid w:val="00BF5070"/>
    <w:rsid w:val="00C00E67"/>
    <w:rsid w:val="00C16423"/>
    <w:rsid w:val="00C27F6B"/>
    <w:rsid w:val="00C302C9"/>
    <w:rsid w:val="00C45F07"/>
    <w:rsid w:val="00C52100"/>
    <w:rsid w:val="00C52515"/>
    <w:rsid w:val="00C52F86"/>
    <w:rsid w:val="00C60A6F"/>
    <w:rsid w:val="00C83447"/>
    <w:rsid w:val="00C83D3B"/>
    <w:rsid w:val="00C84ECC"/>
    <w:rsid w:val="00C86804"/>
    <w:rsid w:val="00C86C93"/>
    <w:rsid w:val="00C874C9"/>
    <w:rsid w:val="00C90C27"/>
    <w:rsid w:val="00C96182"/>
    <w:rsid w:val="00CA3ECE"/>
    <w:rsid w:val="00CB520C"/>
    <w:rsid w:val="00CC0E5B"/>
    <w:rsid w:val="00CD5BA7"/>
    <w:rsid w:val="00CE0B12"/>
    <w:rsid w:val="00CF054D"/>
    <w:rsid w:val="00CF736D"/>
    <w:rsid w:val="00D06295"/>
    <w:rsid w:val="00D06BF9"/>
    <w:rsid w:val="00D118A1"/>
    <w:rsid w:val="00D16526"/>
    <w:rsid w:val="00D414E6"/>
    <w:rsid w:val="00D50070"/>
    <w:rsid w:val="00D50F3F"/>
    <w:rsid w:val="00D53E5D"/>
    <w:rsid w:val="00D57FCB"/>
    <w:rsid w:val="00D656AC"/>
    <w:rsid w:val="00D65C72"/>
    <w:rsid w:val="00D80E32"/>
    <w:rsid w:val="00D85100"/>
    <w:rsid w:val="00D90223"/>
    <w:rsid w:val="00DA757D"/>
    <w:rsid w:val="00DC3338"/>
    <w:rsid w:val="00DD5113"/>
    <w:rsid w:val="00DD7B23"/>
    <w:rsid w:val="00DE0A3E"/>
    <w:rsid w:val="00DE55C5"/>
    <w:rsid w:val="00DE71A7"/>
    <w:rsid w:val="00DF103E"/>
    <w:rsid w:val="00DF1A2C"/>
    <w:rsid w:val="00DF6560"/>
    <w:rsid w:val="00E228DE"/>
    <w:rsid w:val="00E312A2"/>
    <w:rsid w:val="00E35814"/>
    <w:rsid w:val="00E517C9"/>
    <w:rsid w:val="00E70BF0"/>
    <w:rsid w:val="00E73121"/>
    <w:rsid w:val="00E73967"/>
    <w:rsid w:val="00E7592A"/>
    <w:rsid w:val="00E77B79"/>
    <w:rsid w:val="00E9775C"/>
    <w:rsid w:val="00EC0E14"/>
    <w:rsid w:val="00EC7A8F"/>
    <w:rsid w:val="00ED45AB"/>
    <w:rsid w:val="00EE24D2"/>
    <w:rsid w:val="00EE53EC"/>
    <w:rsid w:val="00EF4352"/>
    <w:rsid w:val="00F06603"/>
    <w:rsid w:val="00F16A7B"/>
    <w:rsid w:val="00F2159B"/>
    <w:rsid w:val="00F243F3"/>
    <w:rsid w:val="00F2516A"/>
    <w:rsid w:val="00F43526"/>
    <w:rsid w:val="00F4580E"/>
    <w:rsid w:val="00F607E7"/>
    <w:rsid w:val="00F65037"/>
    <w:rsid w:val="00F863B2"/>
    <w:rsid w:val="00F8662E"/>
    <w:rsid w:val="00F92D50"/>
    <w:rsid w:val="00F95DC4"/>
    <w:rsid w:val="00FB13E2"/>
    <w:rsid w:val="00FB3ED8"/>
    <w:rsid w:val="00FE1FD4"/>
    <w:rsid w:val="00FE7F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413FD"/>
  <w15:chartTrackingRefBased/>
  <w15:docId w15:val="{BA2235CE-B2E9-4620-BCDC-4FAC4FBE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A96"/>
    <w:pPr>
      <w:spacing w:after="160" w:line="259"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51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5127"/>
  </w:style>
  <w:style w:type="paragraph" w:styleId="Piedepgina">
    <w:name w:val="footer"/>
    <w:basedOn w:val="Normal"/>
    <w:link w:val="PiedepginaCar"/>
    <w:uiPriority w:val="99"/>
    <w:unhideWhenUsed/>
    <w:rsid w:val="00A651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5127"/>
  </w:style>
  <w:style w:type="paragraph" w:customStyle="1" w:styleId="Listavistosa-nfasis11">
    <w:name w:val="Lista vistosa - Énfasis 11"/>
    <w:basedOn w:val="Normal"/>
    <w:uiPriority w:val="34"/>
    <w:qFormat/>
    <w:rsid w:val="00453F5F"/>
    <w:pPr>
      <w:ind w:left="720"/>
      <w:contextualSpacing/>
    </w:pPr>
  </w:style>
  <w:style w:type="paragraph" w:styleId="Textodeglobo">
    <w:name w:val="Balloon Text"/>
    <w:basedOn w:val="Normal"/>
    <w:link w:val="TextodegloboCar"/>
    <w:uiPriority w:val="99"/>
    <w:semiHidden/>
    <w:unhideWhenUsed/>
    <w:rsid w:val="00380AD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380AD5"/>
    <w:rPr>
      <w:rFonts w:ascii="Segoe UI" w:hAnsi="Segoe UI" w:cs="Segoe UI"/>
      <w:sz w:val="18"/>
      <w:szCs w:val="18"/>
    </w:rPr>
  </w:style>
  <w:style w:type="table" w:styleId="Tablaconcuadrcula">
    <w:name w:val="Table Grid"/>
    <w:basedOn w:val="Tablanormal"/>
    <w:uiPriority w:val="39"/>
    <w:rsid w:val="007A6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0C204C"/>
    <w:rPr>
      <w:color w:val="0563C1"/>
      <w:u w:val="single"/>
    </w:rPr>
  </w:style>
  <w:style w:type="paragraph" w:styleId="Prrafodelista">
    <w:name w:val="List Paragraph"/>
    <w:basedOn w:val="Normal"/>
    <w:uiPriority w:val="34"/>
    <w:qFormat/>
    <w:rsid w:val="00734C5D"/>
    <w:pPr>
      <w:ind w:left="720"/>
      <w:contextualSpacing/>
    </w:pPr>
  </w:style>
  <w:style w:type="paragraph" w:styleId="NormalWeb">
    <w:name w:val="Normal (Web)"/>
    <w:basedOn w:val="Normal"/>
    <w:uiPriority w:val="99"/>
    <w:unhideWhenUsed/>
    <w:rsid w:val="000C54A1"/>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106E1E"/>
    <w:rPr>
      <w:rFonts w:eastAsia="Times New Roman"/>
      <w:sz w:val="24"/>
      <w:szCs w:val="22"/>
      <w:lang w:val="es-ES_tradnl" w:eastAsia="en-US" w:bidi="en-US"/>
    </w:rPr>
  </w:style>
  <w:style w:type="paragraph" w:customStyle="1" w:styleId="Default">
    <w:name w:val="Default"/>
    <w:rsid w:val="005378E9"/>
    <w:pPr>
      <w:autoSpaceDE w:val="0"/>
      <w:autoSpaceDN w:val="0"/>
      <w:adjustRightInd w:val="0"/>
    </w:pPr>
    <w:rPr>
      <w:rFonts w:cs="Calibri"/>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stioncontratacion.uga.fc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3</Pages>
  <Words>1371</Words>
  <Characters>7546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Gestionadmin</dc:creator>
  <cp:keywords/>
  <cp:lastModifiedBy>Usuario</cp:lastModifiedBy>
  <cp:revision>16</cp:revision>
  <cp:lastPrinted>2019-03-26T19:07:00Z</cp:lastPrinted>
  <dcterms:created xsi:type="dcterms:W3CDTF">2022-12-28T14:08:00Z</dcterms:created>
  <dcterms:modified xsi:type="dcterms:W3CDTF">2023-03-03T14:38:00Z</dcterms:modified>
</cp:coreProperties>
</file>