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31"/>
        <w:gridCol w:w="5548"/>
        <w:gridCol w:w="721"/>
        <w:gridCol w:w="842"/>
        <w:gridCol w:w="983"/>
      </w:tblGrid>
      <w:tr w:rsidR="00415F82" w:rsidRPr="00CC3173" w:rsidTr="001C574B">
        <w:trPr>
          <w:cantSplit/>
          <w:trHeight w:val="353"/>
        </w:trPr>
        <w:tc>
          <w:tcPr>
            <w:tcW w:w="2131" w:type="dxa"/>
            <w:vMerge w:val="restart"/>
            <w:shd w:val="clear" w:color="auto" w:fill="FFFFFF"/>
            <w:vAlign w:val="center"/>
          </w:tcPr>
          <w:p w:rsidR="00415F82" w:rsidRPr="00CC3173" w:rsidRDefault="000B45B7" w:rsidP="001C574B">
            <w:pPr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100965</wp:posOffset>
                  </wp:positionV>
                  <wp:extent cx="511810" cy="685800"/>
                  <wp:effectExtent l="0" t="0" r="254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8" w:type="dxa"/>
            <w:shd w:val="clear" w:color="auto" w:fill="FFFFFF"/>
            <w:vAlign w:val="center"/>
          </w:tcPr>
          <w:p w:rsidR="00415F82" w:rsidRPr="00CC3173" w:rsidRDefault="00E609E9" w:rsidP="001C574B">
            <w:pPr>
              <w:tabs>
                <w:tab w:val="left" w:pos="30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Vicerrectoría de Investigación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Cs/>
                <w:sz w:val="22"/>
                <w:szCs w:val="22"/>
              </w:rPr>
              <w:t>Actualización</w:t>
            </w:r>
          </w:p>
        </w:tc>
      </w:tr>
      <w:tr w:rsidR="00415F82" w:rsidRPr="00CC3173" w:rsidTr="001C574B">
        <w:trPr>
          <w:cantSplit/>
          <w:trHeight w:hRule="exact" w:val="432"/>
        </w:trPr>
        <w:tc>
          <w:tcPr>
            <w:tcW w:w="2131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48" w:type="dxa"/>
            <w:vMerge w:val="restart"/>
            <w:shd w:val="clear" w:color="auto" w:fill="FFFFFF"/>
            <w:vAlign w:val="center"/>
          </w:tcPr>
          <w:p w:rsidR="00415F82" w:rsidRPr="00CC3173" w:rsidRDefault="00050B51" w:rsidP="001C57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Informe Final </w:t>
            </w:r>
            <w:r w:rsidR="00202EAB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 cumplimiento de compromisos y ejecución financiera</w:t>
            </w:r>
          </w:p>
          <w:p w:rsidR="00415F82" w:rsidRPr="00CC3173" w:rsidRDefault="00E609E9" w:rsidP="00B42E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Estrategia para la sostenibilidad 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Día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Mes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Año</w:t>
            </w:r>
          </w:p>
        </w:tc>
      </w:tr>
      <w:tr w:rsidR="00415F82" w:rsidRPr="00CC3173" w:rsidTr="001C574B">
        <w:trPr>
          <w:cantSplit/>
          <w:trHeight w:val="603"/>
        </w:trPr>
        <w:tc>
          <w:tcPr>
            <w:tcW w:w="2131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48" w:type="dxa"/>
            <w:vMerge/>
            <w:shd w:val="clear" w:color="auto" w:fill="FFFFFF"/>
            <w:vAlign w:val="center"/>
          </w:tcPr>
          <w:p w:rsidR="00415F82" w:rsidRPr="00CC3173" w:rsidRDefault="00415F82" w:rsidP="001C57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415F82" w:rsidRPr="00CC3173" w:rsidRDefault="00415F82" w:rsidP="001C574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415F82" w:rsidRPr="00CC3173" w:rsidRDefault="00415F82" w:rsidP="00202EAB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5F82" w:rsidRPr="00CC3173" w:rsidRDefault="00415F82" w:rsidP="001C574B">
      <w:pPr>
        <w:rPr>
          <w:rFonts w:asciiTheme="minorHAnsi" w:hAnsiTheme="minorHAnsi" w:cs="Arial"/>
          <w:sz w:val="22"/>
          <w:szCs w:val="22"/>
        </w:rPr>
      </w:pPr>
    </w:p>
    <w:p w:rsidR="00415F82" w:rsidRPr="00CC3173" w:rsidRDefault="001C574B" w:rsidP="001C574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CC3173">
        <w:rPr>
          <w:rFonts w:asciiTheme="minorHAnsi" w:hAnsiTheme="minorHAnsi" w:cs="Arial"/>
          <w:b/>
          <w:bCs/>
          <w:sz w:val="22"/>
          <w:szCs w:val="22"/>
        </w:rPr>
        <w:t>I. Información general</w:t>
      </w:r>
      <w:r w:rsidRPr="00CC3173">
        <w:rPr>
          <w:rFonts w:asciiTheme="minorHAnsi" w:hAnsiTheme="minorHAnsi" w:cs="Arial"/>
          <w:b/>
          <w:sz w:val="22"/>
          <w:szCs w:val="22"/>
        </w:rPr>
        <w:t xml:space="preserve"> del grupo</w:t>
      </w:r>
    </w:p>
    <w:p w:rsidR="00CC3173" w:rsidRPr="00CC3173" w:rsidRDefault="00CC3173" w:rsidP="001C574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0A034D" w:rsidRPr="00CC3173" w:rsidTr="00CC3173">
        <w:tc>
          <w:tcPr>
            <w:tcW w:w="10314" w:type="dxa"/>
            <w:gridSpan w:val="2"/>
            <w:shd w:val="clear" w:color="auto" w:fill="D9D9D9"/>
            <w:vAlign w:val="center"/>
          </w:tcPr>
          <w:p w:rsidR="000A034D" w:rsidRPr="00CC3173" w:rsidRDefault="001C574B" w:rsidP="00CC3173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Datos del grupo</w:t>
            </w:r>
            <w:r w:rsidR="0029694F"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A034D" w:rsidRPr="00CC3173" w:rsidTr="00D149E2">
        <w:trPr>
          <w:trHeight w:val="79"/>
        </w:trPr>
        <w:tc>
          <w:tcPr>
            <w:tcW w:w="4786" w:type="dxa"/>
            <w:vAlign w:val="center"/>
          </w:tcPr>
          <w:p w:rsidR="000A034D" w:rsidRPr="00CC3173" w:rsidRDefault="001C574B" w:rsidP="00E56521">
            <w:pPr>
              <w:spacing w:before="8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 del grupo</w:t>
            </w:r>
            <w:r w:rsidR="00AA7C9A">
              <w:rPr>
                <w:rFonts w:asciiTheme="minorHAnsi" w:hAnsiTheme="minorHAnsi" w:cs="Arial"/>
                <w:sz w:val="22"/>
                <w:szCs w:val="22"/>
              </w:rPr>
              <w:t xml:space="preserve"> y vigencia de la Sostenibilidad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0A034D" w:rsidRPr="00CC3173" w:rsidRDefault="000A034D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0F99" w:rsidRPr="00CC3173" w:rsidTr="00CC3173">
        <w:tc>
          <w:tcPr>
            <w:tcW w:w="4786" w:type="dxa"/>
            <w:vAlign w:val="center"/>
          </w:tcPr>
          <w:p w:rsidR="00E80F99" w:rsidRPr="00CC3173" w:rsidRDefault="00E80F99" w:rsidP="00E56521">
            <w:pPr>
              <w:spacing w:before="8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Coordinador(a)</w:t>
            </w:r>
          </w:p>
        </w:tc>
        <w:tc>
          <w:tcPr>
            <w:tcW w:w="5528" w:type="dxa"/>
            <w:vAlign w:val="center"/>
          </w:tcPr>
          <w:p w:rsidR="00E80F99" w:rsidRPr="00CC3173" w:rsidRDefault="00E80F99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4AB8" w:rsidRPr="00CC3173" w:rsidTr="00CC3173">
        <w:tc>
          <w:tcPr>
            <w:tcW w:w="4786" w:type="dxa"/>
            <w:vAlign w:val="center"/>
          </w:tcPr>
          <w:p w:rsidR="00D24AB8" w:rsidRPr="00CC3173" w:rsidRDefault="00D24AB8" w:rsidP="007E09DE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presentación del informe</w:t>
            </w:r>
            <w:r w:rsidR="00427D08" w:rsidRPr="00CC3173">
              <w:rPr>
                <w:rFonts w:asciiTheme="minorHAnsi" w:hAnsiTheme="minorHAnsi" w:cs="Arial"/>
                <w:sz w:val="22"/>
                <w:szCs w:val="22"/>
              </w:rPr>
              <w:t xml:space="preserve"> en el centro</w:t>
            </w:r>
          </w:p>
        </w:tc>
        <w:tc>
          <w:tcPr>
            <w:tcW w:w="5528" w:type="dxa"/>
            <w:vAlign w:val="center"/>
          </w:tcPr>
          <w:p w:rsidR="00D24AB8" w:rsidRPr="00CC3173" w:rsidRDefault="00D24AB8" w:rsidP="007E09DE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15F82" w:rsidRPr="00CC3173" w:rsidTr="00CC3173">
        <w:tc>
          <w:tcPr>
            <w:tcW w:w="4786" w:type="dxa"/>
            <w:vAlign w:val="center"/>
          </w:tcPr>
          <w:p w:rsidR="00415F82" w:rsidRPr="00CC3173" w:rsidRDefault="00202EAB" w:rsidP="00D24AB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 xml:space="preserve">Fecha de </w:t>
            </w:r>
            <w:r w:rsidR="00D24AB8" w:rsidRPr="00CC3173">
              <w:rPr>
                <w:rFonts w:asciiTheme="minorHAnsi" w:hAnsiTheme="minorHAnsi" w:cs="Arial"/>
                <w:sz w:val="22"/>
                <w:szCs w:val="22"/>
              </w:rPr>
              <w:t xml:space="preserve">recepción </w:t>
            </w:r>
            <w:r w:rsidRPr="00CC3173">
              <w:rPr>
                <w:rFonts w:asciiTheme="minorHAnsi" w:hAnsiTheme="minorHAnsi" w:cs="Arial"/>
                <w:sz w:val="22"/>
                <w:szCs w:val="22"/>
              </w:rPr>
              <w:t>del informe</w:t>
            </w:r>
            <w:r w:rsidR="00427D08" w:rsidRPr="00CC3173">
              <w:rPr>
                <w:rFonts w:asciiTheme="minorHAnsi" w:hAnsiTheme="minorHAnsi" w:cs="Arial"/>
                <w:sz w:val="22"/>
                <w:szCs w:val="22"/>
              </w:rPr>
              <w:t xml:space="preserve"> en VI</w:t>
            </w:r>
          </w:p>
        </w:tc>
        <w:tc>
          <w:tcPr>
            <w:tcW w:w="5528" w:type="dxa"/>
            <w:vAlign w:val="center"/>
          </w:tcPr>
          <w:p w:rsidR="00415F82" w:rsidRPr="00CC3173" w:rsidRDefault="00415F82" w:rsidP="00E56521">
            <w:pPr>
              <w:pStyle w:val="NormalWeb"/>
              <w:spacing w:before="80" w:beforeAutospacing="0" w:after="0" w:afterAutospacing="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95597" w:rsidRPr="00CC3173" w:rsidRDefault="00E95597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202EAB" w:rsidRPr="00CC3173" w:rsidRDefault="00202EAB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283"/>
        <w:gridCol w:w="2205"/>
        <w:gridCol w:w="1481"/>
        <w:gridCol w:w="1559"/>
        <w:gridCol w:w="2108"/>
      </w:tblGrid>
      <w:tr w:rsidR="00202EAB" w:rsidRPr="00CC3173" w:rsidTr="00CC3173">
        <w:trPr>
          <w:trHeight w:val="280"/>
        </w:trPr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02EAB" w:rsidRPr="00CC3173" w:rsidRDefault="00125757" w:rsidP="00B42EBB">
            <w:pPr>
              <w:pStyle w:val="NormalWeb"/>
              <w:spacing w:before="0" w:beforeAutospacing="0" w:after="0" w:afterAutospacing="0"/>
              <w:ind w:left="426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02EAB"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. Estudiantes de Posgrado </w:t>
            </w:r>
            <w:r w:rsidRPr="00CC317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06725">
              <w:rPr>
                <w:rFonts w:asciiTheme="minorHAnsi" w:hAnsiTheme="minorHAnsi" w:cs="Arial"/>
                <w:sz w:val="22"/>
                <w:szCs w:val="22"/>
                <w:highlight w:val="yellow"/>
              </w:rPr>
              <w:t>vinculados al grupo</w:t>
            </w:r>
            <w:r w:rsidR="00140D59" w:rsidRPr="00106725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SOLO</w:t>
            </w:r>
            <w:r w:rsidRPr="00106725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Pr="00140D59">
              <w:rPr>
                <w:rFonts w:asciiTheme="minorHAnsi" w:hAnsiTheme="minorHAnsi" w:cs="Arial"/>
                <w:sz w:val="22"/>
                <w:szCs w:val="22"/>
                <w:highlight w:val="yellow"/>
              </w:rPr>
              <w:t>a través de la estrategia de sostenibilidad</w:t>
            </w:r>
            <w:r w:rsidR="00140D59" w:rsidRPr="00140D59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r w:rsidR="00B42EBB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de la vigencia </w:t>
            </w:r>
            <w:proofErr w:type="spellStart"/>
            <w:r w:rsidR="00B42EBB">
              <w:rPr>
                <w:rFonts w:asciiTheme="minorHAnsi" w:hAnsiTheme="minorHAnsi" w:cs="Arial"/>
                <w:sz w:val="22"/>
                <w:szCs w:val="22"/>
                <w:highlight w:val="yellow"/>
              </w:rPr>
              <w:t>correcpondiente</w:t>
            </w:r>
            <w:proofErr w:type="spellEnd"/>
            <w:r w:rsidRPr="00140D59">
              <w:rPr>
                <w:rFonts w:asciiTheme="minorHAnsi" w:hAnsiTheme="minorHAnsi" w:cs="Arial"/>
                <w:sz w:val="22"/>
                <w:szCs w:val="22"/>
                <w:highlight w:val="yellow"/>
              </w:rPr>
              <w:t>)</w:t>
            </w:r>
          </w:p>
        </w:tc>
      </w:tr>
      <w:tr w:rsidR="00202EAB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2EAB" w:rsidRPr="00CC3173" w:rsidRDefault="00202EAB" w:rsidP="001257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202EAB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125757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25757" w:rsidRPr="00CC3173" w:rsidRDefault="00125757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757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25757" w:rsidRPr="00CC3173" w:rsidRDefault="00CC3173" w:rsidP="00CC31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202EAB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EAB" w:rsidRPr="00CC3173" w:rsidRDefault="00202EAB" w:rsidP="007E09D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lastRenderedPageBreak/>
              <w:t>Trabajo de investigación o proyecto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sz w:val="22"/>
                <w:szCs w:val="22"/>
              </w:rPr>
              <w:t xml:space="preserve">Estudiante matriculado 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Nombre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Cédula:</w:t>
            </w:r>
          </w:p>
        </w:tc>
      </w:tr>
      <w:tr w:rsidR="00CC3173" w:rsidRPr="00CC3173" w:rsidTr="00CC3173">
        <w:tc>
          <w:tcPr>
            <w:tcW w:w="15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Tutor: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Programa: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6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vinculación al grupo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de inicio  de actividades en el programa  de posgrado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294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Valor total del estímulo económico que recibe de ES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Fecha a partir de la cual recibe el estímulo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No y fecha  de  la resolución  o contrato  por medio del cual se asignó el estímulo económico</w:t>
            </w:r>
          </w:p>
        </w:tc>
      </w:tr>
      <w:tr w:rsidR="00CC3173" w:rsidRPr="00CC3173" w:rsidTr="00CC3173">
        <w:tc>
          <w:tcPr>
            <w:tcW w:w="10296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173" w:rsidRPr="00CC3173" w:rsidRDefault="00CC3173" w:rsidP="008905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sz w:val="22"/>
                <w:szCs w:val="22"/>
              </w:rPr>
              <w:t>Trabajo de investigación o proyecto</w:t>
            </w:r>
          </w:p>
        </w:tc>
      </w:tr>
    </w:tbl>
    <w:p w:rsidR="00202EAB" w:rsidRDefault="00202EAB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140D59" w:rsidRPr="00CC3173" w:rsidTr="00203A30">
        <w:trPr>
          <w:trHeight w:val="280"/>
        </w:trPr>
        <w:tc>
          <w:tcPr>
            <w:tcW w:w="10296" w:type="dxa"/>
            <w:shd w:val="clear" w:color="auto" w:fill="D9D9D9"/>
          </w:tcPr>
          <w:p w:rsidR="00140D59" w:rsidRPr="00CC3173" w:rsidRDefault="00140D59" w:rsidP="00140D5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  <w:r w:rsidR="00DE7AE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Artículos publicados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0D59" w:rsidRPr="00CC3173" w:rsidTr="00203A30">
        <w:trPr>
          <w:trHeight w:val="1104"/>
        </w:trPr>
        <w:tc>
          <w:tcPr>
            <w:tcW w:w="10296" w:type="dxa"/>
            <w:vAlign w:val="center"/>
          </w:tcPr>
          <w:p w:rsidR="00140D59" w:rsidRPr="00CC3173" w:rsidRDefault="00140D59" w:rsidP="00DE7A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40D59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Título del artículo, autores,  nombre de la revista , </w:t>
            </w:r>
            <w:r w:rsidRPr="00F70AD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categoría </w:t>
            </w:r>
            <w:r w:rsidR="00F70ADC" w:rsidRPr="00F70AD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(ISI o </w:t>
            </w:r>
            <w:proofErr w:type="spellStart"/>
            <w:r w:rsidR="00F70ADC" w:rsidRPr="00F70AD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Scopus</w:t>
            </w:r>
            <w:proofErr w:type="spellEnd"/>
            <w:r w:rsidR="00F70ADC" w:rsidRPr="00F70ADC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</w:t>
            </w:r>
            <w:r w:rsidR="00DE7AEB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r w:rsidR="00B42EBB">
              <w:rPr>
                <w:rFonts w:asciiTheme="minorHAnsi" w:hAnsiTheme="minorHAnsi" w:cs="Arial"/>
                <w:b/>
                <w:sz w:val="22"/>
                <w:szCs w:val="22"/>
              </w:rPr>
              <w:t>, DOI del artículo (si aplica)</w:t>
            </w:r>
          </w:p>
        </w:tc>
      </w:tr>
    </w:tbl>
    <w:p w:rsidR="006A57BC" w:rsidRDefault="002574F8" w:rsidP="006A57B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>Adjuntar copia</w:t>
      </w:r>
      <w:r w:rsidR="006A57BC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o link</w:t>
      </w: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de los artículos </w:t>
      </w:r>
      <w:r w:rsidR="006A57BC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publicados </w:t>
      </w: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>completos</w:t>
      </w:r>
      <w:r w:rsidR="006A57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A57BC"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>que no se hayan adjuntado en informes anteriores</w:t>
      </w:r>
      <w:r w:rsidR="00DE7A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E7AEB" w:rsidRPr="00DE7AEB">
        <w:rPr>
          <w:rFonts w:asciiTheme="minorHAnsi" w:hAnsiTheme="minorHAnsi" w:cs="Arial"/>
          <w:b/>
          <w:bCs/>
          <w:sz w:val="22"/>
          <w:szCs w:val="22"/>
          <w:highlight w:val="yellow"/>
        </w:rPr>
        <w:t>o que no se puedan ver en línea</w:t>
      </w:r>
      <w:r w:rsidR="006A57BC" w:rsidRPr="00DE7AEB">
        <w:rPr>
          <w:rFonts w:asciiTheme="minorHAnsi" w:hAnsiTheme="minorHAnsi" w:cs="Arial"/>
          <w:b/>
          <w:bCs/>
          <w:sz w:val="22"/>
          <w:szCs w:val="22"/>
          <w:highlight w:val="yellow"/>
        </w:rPr>
        <w:t>.</w:t>
      </w:r>
    </w:p>
    <w:p w:rsidR="00DE7AEB" w:rsidRDefault="00DE7AEB" w:rsidP="006A57B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DE7AEB" w:rsidRPr="00CC3173" w:rsidTr="00447C8A">
        <w:trPr>
          <w:trHeight w:val="280"/>
        </w:trPr>
        <w:tc>
          <w:tcPr>
            <w:tcW w:w="10296" w:type="dxa"/>
            <w:gridSpan w:val="2"/>
            <w:shd w:val="clear" w:color="auto" w:fill="D9D9D9"/>
          </w:tcPr>
          <w:p w:rsidR="00DE7AEB" w:rsidRPr="00CC3173" w:rsidRDefault="00DE7AEB" w:rsidP="00447C8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Promedio o mediana del factor de impacto (del total de los artículos):</w:t>
            </w:r>
            <w:r w:rsidRPr="00DE7AEB">
              <w:rPr>
                <w:rFonts w:asciiTheme="minorHAnsi" w:hAnsiTheme="minorHAnsi" w:cs="Arial"/>
                <w:sz w:val="22"/>
                <w:szCs w:val="22"/>
              </w:rPr>
              <w:t xml:space="preserve"> Conforme lo estableció el grupo desde su propuesta.</w:t>
            </w:r>
          </w:p>
        </w:tc>
      </w:tr>
      <w:tr w:rsidR="00316173" w:rsidRPr="00CC3173" w:rsidTr="005F2AED">
        <w:trPr>
          <w:trHeight w:val="1104"/>
        </w:trPr>
        <w:tc>
          <w:tcPr>
            <w:tcW w:w="5148" w:type="dxa"/>
            <w:vAlign w:val="center"/>
          </w:tcPr>
          <w:p w:rsidR="00316173" w:rsidRDefault="00316173" w:rsidP="00DE7A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con X:</w:t>
            </w:r>
          </w:p>
          <w:p w:rsidR="00316173" w:rsidRDefault="00316173" w:rsidP="00DE7A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E7AE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804F5E" wp14:editId="77718025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135255</wp:posOffset>
                      </wp:positionV>
                      <wp:extent cx="374015" cy="1403985"/>
                      <wp:effectExtent l="0" t="0" r="26035" b="1270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173" w:rsidRDefault="0031617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67.1pt;margin-top:10.65pt;width:29.45pt;height:1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" fillcolor="white [3201]" strokecolor="black [3200]" strokeweight="2pt">
                      <v:textbox style="mso-fit-shape-to-text:t">
                        <w:txbxContent>
                          <w:p w:rsidR="00316173" w:rsidRDefault="00316173"/>
                        </w:txbxContent>
                      </v:textbox>
                    </v:shape>
                  </w:pict>
                </mc:Fallback>
              </mc:AlternateContent>
            </w:r>
            <w:r w:rsidRPr="00DE7AE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B9C860" wp14:editId="0048F8E0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129540</wp:posOffset>
                      </wp:positionV>
                      <wp:extent cx="374015" cy="1403985"/>
                      <wp:effectExtent l="0" t="0" r="26035" b="1270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173" w:rsidRDefault="00316173" w:rsidP="00DE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8.85pt;margin-top:10.2pt;width:29.45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" fillcolor="white [3201]" strokecolor="black [3200]" strokeweight="2pt">
                      <v:textbox style="mso-fit-shape-to-text:t">
                        <w:txbxContent>
                          <w:p w:rsidR="00316173" w:rsidRDefault="00316173" w:rsidP="00DE7AEB"/>
                        </w:txbxContent>
                      </v:textbox>
                    </v:shape>
                  </w:pict>
                </mc:Fallback>
              </mc:AlternateContent>
            </w:r>
          </w:p>
          <w:p w:rsidR="00316173" w:rsidRDefault="00316173" w:rsidP="00DE7A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Promedio                           Mediana                           </w:t>
            </w:r>
          </w:p>
        </w:tc>
        <w:tc>
          <w:tcPr>
            <w:tcW w:w="5148" w:type="dxa"/>
            <w:vAlign w:val="center"/>
          </w:tcPr>
          <w:p w:rsidR="00316173" w:rsidRPr="00DE7AEB" w:rsidRDefault="00316173" w:rsidP="00DE7AE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DE7AEB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6BC266" wp14:editId="460D9C85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-14605</wp:posOffset>
                      </wp:positionV>
                      <wp:extent cx="1035050" cy="1403985"/>
                      <wp:effectExtent l="0" t="0" r="12700" b="1270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173" w:rsidRDefault="00316173" w:rsidP="00DE7AE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6.7pt;margin-top:-1.15pt;width:81.5pt;height:1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" fillcolor="white [3201]" strokecolor="black [3200]" strokeweight="2pt">
                      <v:textbox style="mso-fit-shape-to-text:t">
                        <w:txbxContent>
                          <w:p w:rsidR="00316173" w:rsidRDefault="00316173" w:rsidP="00DE7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16173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DE7AEB" w:rsidRDefault="00DE7AEB" w:rsidP="006A57BC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D3651" w:rsidRPr="00CC3173" w:rsidTr="00203A30">
        <w:trPr>
          <w:trHeight w:val="280"/>
        </w:trPr>
        <w:tc>
          <w:tcPr>
            <w:tcW w:w="10296" w:type="dxa"/>
            <w:shd w:val="clear" w:color="auto" w:fill="D9D9D9"/>
          </w:tcPr>
          <w:p w:rsidR="008D3651" w:rsidRPr="00CC3173" w:rsidRDefault="008D3651" w:rsidP="008D36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Otros productos</w:t>
            </w:r>
            <w:r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D3651" w:rsidRPr="00CC3173" w:rsidTr="00203A30">
        <w:trPr>
          <w:trHeight w:val="1104"/>
        </w:trPr>
        <w:tc>
          <w:tcPr>
            <w:tcW w:w="10296" w:type="dxa"/>
            <w:vAlign w:val="center"/>
          </w:tcPr>
          <w:p w:rsidR="008D3651" w:rsidRPr="00CC3173" w:rsidRDefault="008D3651" w:rsidP="007562C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Listar los demás productos a los cuales se comprometió el grupo </w:t>
            </w:r>
            <w:r w:rsidR="007562C2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identificando su autor, fecha de consecución </w:t>
            </w:r>
          </w:p>
        </w:tc>
      </w:tr>
    </w:tbl>
    <w:p w:rsidR="00140D59" w:rsidRPr="00CC3173" w:rsidRDefault="002574F8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Adjuntar soportes de todos  los productos asociados a la estrategia de sostenibilidad </w:t>
      </w:r>
      <w:r w:rsidR="006A57BC">
        <w:rPr>
          <w:rFonts w:asciiTheme="minorHAnsi" w:hAnsiTheme="minorHAnsi" w:cs="Arial"/>
          <w:b/>
          <w:bCs/>
          <w:sz w:val="22"/>
          <w:szCs w:val="22"/>
          <w:highlight w:val="yellow"/>
        </w:rPr>
        <w:t>201</w:t>
      </w:r>
      <w:r w:rsidR="00DE7AEB">
        <w:rPr>
          <w:rFonts w:asciiTheme="minorHAnsi" w:hAnsiTheme="minorHAnsi" w:cs="Arial"/>
          <w:b/>
          <w:bCs/>
          <w:sz w:val="22"/>
          <w:szCs w:val="22"/>
          <w:highlight w:val="yellow"/>
        </w:rPr>
        <w:t>3</w:t>
      </w:r>
      <w:r w:rsidR="006A57BC">
        <w:rPr>
          <w:rFonts w:asciiTheme="minorHAnsi" w:hAnsiTheme="minorHAnsi" w:cs="Arial"/>
          <w:b/>
          <w:bCs/>
          <w:sz w:val="22"/>
          <w:szCs w:val="22"/>
          <w:highlight w:val="yellow"/>
        </w:rPr>
        <w:t>-201</w:t>
      </w:r>
      <w:r w:rsidR="00DE7AEB">
        <w:rPr>
          <w:rFonts w:asciiTheme="minorHAnsi" w:hAnsiTheme="minorHAnsi" w:cs="Arial"/>
          <w:b/>
          <w:bCs/>
          <w:sz w:val="22"/>
          <w:szCs w:val="22"/>
          <w:highlight w:val="yellow"/>
        </w:rPr>
        <w:t>4</w:t>
      </w:r>
      <w:r w:rsidRPr="002574F8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que no se hayan adjuntado en informes anteriores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7E09DE" w:rsidRPr="00CC3173" w:rsidRDefault="007E09DE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1067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Describir  cualitativamente </w:t>
            </w:r>
            <w:r w:rsidR="001067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sobre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los compromisos obligatorios </w:t>
            </w:r>
            <w:r w:rsidR="001067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conseguidos</w:t>
            </w:r>
          </w:p>
        </w:tc>
      </w:tr>
      <w:tr w:rsidR="00CC3173" w:rsidRPr="00CC3173" w:rsidTr="006A57BC">
        <w:trPr>
          <w:trHeight w:val="470"/>
        </w:trPr>
        <w:tc>
          <w:tcPr>
            <w:tcW w:w="10296" w:type="dxa"/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1067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Describir el  cumplimiento de las actividades propuestas en el cronograma</w:t>
            </w:r>
          </w:p>
        </w:tc>
      </w:tr>
      <w:tr w:rsidR="00CC3173" w:rsidRPr="00CC3173" w:rsidTr="006A57BC">
        <w:trPr>
          <w:trHeight w:val="472"/>
        </w:trPr>
        <w:tc>
          <w:tcPr>
            <w:tcW w:w="10296" w:type="dxa"/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3173" w:rsidRPr="00CC3173" w:rsidRDefault="00CC3173" w:rsidP="001C57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CC3173" w:rsidRPr="00CC3173" w:rsidTr="00CC3173">
        <w:trPr>
          <w:trHeight w:val="280"/>
        </w:trPr>
        <w:tc>
          <w:tcPr>
            <w:tcW w:w="10296" w:type="dxa"/>
            <w:shd w:val="clear" w:color="auto" w:fill="D9D9D9"/>
          </w:tcPr>
          <w:p w:rsidR="00CC3173" w:rsidRPr="00CC3173" w:rsidRDefault="007562C2" w:rsidP="0010672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Describir  las dificultades que se </w:t>
            </w:r>
            <w:r w:rsidR="0010672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presentaron </w:t>
            </w:r>
            <w:r w:rsidR="00CC3173" w:rsidRPr="00CC317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en el desarrollo de las actividades de la agenda de investigación y de los compromisos adquiridos.</w:t>
            </w:r>
          </w:p>
        </w:tc>
      </w:tr>
      <w:tr w:rsidR="00CC3173" w:rsidRPr="00CC3173" w:rsidTr="006A57BC">
        <w:trPr>
          <w:trHeight w:val="510"/>
        </w:trPr>
        <w:tc>
          <w:tcPr>
            <w:tcW w:w="10296" w:type="dxa"/>
            <w:vAlign w:val="center"/>
          </w:tcPr>
          <w:p w:rsidR="00CC3173" w:rsidRPr="00CC3173" w:rsidRDefault="00CC3173" w:rsidP="008905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4190B" w:rsidRPr="00CC3173" w:rsidRDefault="0034190B" w:rsidP="0034190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316173">
        <w:rPr>
          <w:rFonts w:asciiTheme="minorHAnsi" w:hAnsiTheme="minorHAnsi" w:cs="Arial"/>
          <w:b/>
          <w:bCs/>
          <w:sz w:val="22"/>
          <w:szCs w:val="22"/>
          <w:highlight w:val="yellow"/>
        </w:rPr>
        <w:lastRenderedPageBreak/>
        <w:t>Por parte del Centro de Investigación: tramitar  aval del comité técnico  y ejecución financiera por rubros.</w:t>
      </w:r>
    </w:p>
    <w:sectPr w:rsidR="0034190B" w:rsidRPr="00CC3173" w:rsidSect="00D149E2">
      <w:footerReference w:type="default" r:id="rId10"/>
      <w:pgSz w:w="12240" w:h="15840" w:code="1"/>
      <w:pgMar w:top="426" w:right="1080" w:bottom="22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C9" w:rsidRDefault="00E20EC9">
      <w:r>
        <w:separator/>
      </w:r>
    </w:p>
  </w:endnote>
  <w:endnote w:type="continuationSeparator" w:id="0">
    <w:p w:rsidR="00E20EC9" w:rsidRDefault="00E2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DE" w:rsidRPr="00202EAB" w:rsidRDefault="007E09DE" w:rsidP="00644E9D">
    <w:pPr>
      <w:pStyle w:val="NormalWeb"/>
      <w:spacing w:before="0" w:beforeAutospacing="0" w:after="0" w:afterAutospacing="0"/>
      <w:jc w:val="center"/>
      <w:rPr>
        <w:rFonts w:ascii="Calibri" w:hAnsi="Calibri" w:cs="Arial"/>
        <w:b/>
        <w:sz w:val="16"/>
        <w:szCs w:val="16"/>
      </w:rPr>
    </w:pPr>
    <w:r w:rsidRPr="00202EAB">
      <w:rPr>
        <w:rFonts w:ascii="Calibri" w:hAnsi="Calibri" w:cs="Arial"/>
        <w:b/>
        <w:bCs/>
        <w:sz w:val="16"/>
      </w:rPr>
      <w:t xml:space="preserve">Primer informe </w:t>
    </w:r>
    <w:r w:rsidR="007562C2">
      <w:rPr>
        <w:rFonts w:ascii="Calibri" w:hAnsi="Calibri" w:cs="Arial"/>
        <w:b/>
        <w:bCs/>
        <w:sz w:val="16"/>
      </w:rPr>
      <w:t>final</w:t>
    </w:r>
    <w:r w:rsidRPr="00202EAB">
      <w:rPr>
        <w:rFonts w:ascii="Calibri" w:hAnsi="Calibri" w:cs="Arial"/>
        <w:b/>
        <w:bCs/>
        <w:sz w:val="16"/>
      </w:rPr>
      <w:t xml:space="preserve"> de cumplimiento de compromisos y ejecución financiera</w:t>
    </w:r>
    <w:r w:rsidRPr="00202EAB">
      <w:rPr>
        <w:rFonts w:ascii="Calibri" w:hAnsi="Calibri" w:cs="Arial"/>
        <w:b/>
        <w:sz w:val="8"/>
        <w:szCs w:val="16"/>
      </w:rPr>
      <w:t xml:space="preserve">  </w:t>
    </w:r>
    <w:r w:rsidRPr="00202EAB">
      <w:rPr>
        <w:rFonts w:ascii="Calibri" w:hAnsi="Calibri" w:cs="Arial"/>
        <w:b/>
        <w:sz w:val="16"/>
        <w:szCs w:val="16"/>
      </w:rPr>
      <w:t xml:space="preserve">- Estrategia para la Sostenibilidad </w:t>
    </w:r>
  </w:p>
  <w:p w:rsidR="007E09DE" w:rsidRPr="00202EAB" w:rsidRDefault="007E09DE" w:rsidP="00644E9D">
    <w:pPr>
      <w:pStyle w:val="NormalWeb"/>
      <w:spacing w:before="0" w:beforeAutospacing="0" w:after="0" w:afterAutospacing="0"/>
      <w:jc w:val="center"/>
      <w:rPr>
        <w:rFonts w:ascii="Calibri" w:hAnsi="Calibri" w:cs="Arial"/>
        <w:b/>
        <w:bCs/>
        <w:sz w:val="16"/>
        <w:szCs w:val="16"/>
      </w:rPr>
    </w:pPr>
    <w:r w:rsidRPr="00202EAB">
      <w:rPr>
        <w:rFonts w:ascii="Calibri" w:hAnsi="Calibri"/>
        <w:b/>
        <w:sz w:val="16"/>
        <w:szCs w:val="16"/>
      </w:rPr>
      <w:t xml:space="preserve">Página </w:t>
    </w:r>
    <w:r w:rsidR="00756DBF" w:rsidRPr="00202EAB">
      <w:rPr>
        <w:rFonts w:ascii="Calibri" w:hAnsi="Calibri"/>
        <w:b/>
        <w:sz w:val="16"/>
        <w:szCs w:val="16"/>
      </w:rPr>
      <w:fldChar w:fldCharType="begin"/>
    </w:r>
    <w:r w:rsidRPr="00202EAB">
      <w:rPr>
        <w:rFonts w:ascii="Calibri" w:hAnsi="Calibri"/>
        <w:b/>
        <w:sz w:val="16"/>
        <w:szCs w:val="16"/>
      </w:rPr>
      <w:instrText>PAGE</w:instrText>
    </w:r>
    <w:r w:rsidR="00756DBF" w:rsidRPr="00202EAB">
      <w:rPr>
        <w:rFonts w:ascii="Calibri" w:hAnsi="Calibri"/>
        <w:b/>
        <w:sz w:val="16"/>
        <w:szCs w:val="16"/>
      </w:rPr>
      <w:fldChar w:fldCharType="separate"/>
    </w:r>
    <w:r w:rsidR="00AA7C9A">
      <w:rPr>
        <w:rFonts w:ascii="Calibri" w:hAnsi="Calibri"/>
        <w:b/>
        <w:noProof/>
        <w:sz w:val="16"/>
        <w:szCs w:val="16"/>
      </w:rPr>
      <w:t>1</w:t>
    </w:r>
    <w:r w:rsidR="00756DBF" w:rsidRPr="00202EAB">
      <w:rPr>
        <w:rFonts w:ascii="Calibri" w:hAnsi="Calibri"/>
        <w:b/>
        <w:sz w:val="16"/>
        <w:szCs w:val="16"/>
      </w:rPr>
      <w:fldChar w:fldCharType="end"/>
    </w:r>
    <w:r w:rsidRPr="00202EAB">
      <w:rPr>
        <w:rFonts w:ascii="Calibri" w:hAnsi="Calibri"/>
        <w:b/>
        <w:sz w:val="16"/>
        <w:szCs w:val="16"/>
      </w:rPr>
      <w:t xml:space="preserve"> de </w:t>
    </w:r>
    <w:r w:rsidR="00756DBF" w:rsidRPr="00202EAB">
      <w:rPr>
        <w:rFonts w:ascii="Calibri" w:hAnsi="Calibri"/>
        <w:b/>
        <w:sz w:val="16"/>
        <w:szCs w:val="16"/>
      </w:rPr>
      <w:fldChar w:fldCharType="begin"/>
    </w:r>
    <w:r w:rsidRPr="00202EAB">
      <w:rPr>
        <w:rFonts w:ascii="Calibri" w:hAnsi="Calibri"/>
        <w:b/>
        <w:sz w:val="16"/>
        <w:szCs w:val="16"/>
      </w:rPr>
      <w:instrText>NUMPAGES</w:instrText>
    </w:r>
    <w:r w:rsidR="00756DBF" w:rsidRPr="00202EAB">
      <w:rPr>
        <w:rFonts w:ascii="Calibri" w:hAnsi="Calibri"/>
        <w:b/>
        <w:sz w:val="16"/>
        <w:szCs w:val="16"/>
      </w:rPr>
      <w:fldChar w:fldCharType="separate"/>
    </w:r>
    <w:r w:rsidR="00AA7C9A">
      <w:rPr>
        <w:rFonts w:ascii="Calibri" w:hAnsi="Calibri"/>
        <w:b/>
        <w:noProof/>
        <w:sz w:val="16"/>
        <w:szCs w:val="16"/>
      </w:rPr>
      <w:t>3</w:t>
    </w:r>
    <w:r w:rsidR="00756DBF" w:rsidRPr="00202EAB">
      <w:rPr>
        <w:rFonts w:ascii="Calibri" w:hAnsi="Calibri"/>
        <w:b/>
        <w:sz w:val="16"/>
        <w:szCs w:val="16"/>
      </w:rPr>
      <w:fldChar w:fldCharType="end"/>
    </w:r>
  </w:p>
  <w:p w:rsidR="007E09DE" w:rsidRPr="00644E9D" w:rsidRDefault="007E09DE" w:rsidP="00644E9D">
    <w:pPr>
      <w:pStyle w:val="NormalWeb"/>
      <w:spacing w:before="0" w:beforeAutospacing="0" w:after="0" w:afterAutospacing="0"/>
      <w:rPr>
        <w:rFonts w:ascii="Calibri" w:hAnsi="Calibri"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C9" w:rsidRDefault="00E20EC9">
      <w:r>
        <w:separator/>
      </w:r>
    </w:p>
  </w:footnote>
  <w:footnote w:type="continuationSeparator" w:id="0">
    <w:p w:rsidR="00E20EC9" w:rsidRDefault="00E2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5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FF43A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6E7596"/>
    <w:multiLevelType w:val="hybridMultilevel"/>
    <w:tmpl w:val="F5D0F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309C"/>
    <w:multiLevelType w:val="hybridMultilevel"/>
    <w:tmpl w:val="099E3B5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A55473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CB2400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3734F7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4EF50E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19242D3B"/>
    <w:multiLevelType w:val="multilevel"/>
    <w:tmpl w:val="EC3E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40109"/>
    <w:multiLevelType w:val="hybridMultilevel"/>
    <w:tmpl w:val="CA1C1BE6"/>
    <w:lvl w:ilvl="0" w:tplc="2ACE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6181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4B02094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DD62CB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FD83306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158363E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1CF03E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34003377"/>
    <w:multiLevelType w:val="hybridMultilevel"/>
    <w:tmpl w:val="2C5E570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7E19C8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48215E3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C5A521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DA1630F"/>
    <w:multiLevelType w:val="multilevel"/>
    <w:tmpl w:val="A64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539A4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0F10511"/>
    <w:multiLevelType w:val="hybridMultilevel"/>
    <w:tmpl w:val="CA1C1BE6"/>
    <w:lvl w:ilvl="0" w:tplc="2ACE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1ADC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F7131C8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63807B2B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6B9A4A6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BC41F1A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EA8762D"/>
    <w:multiLevelType w:val="hybridMultilevel"/>
    <w:tmpl w:val="7E0CF0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D02D1"/>
    <w:multiLevelType w:val="multilevel"/>
    <w:tmpl w:val="7F94C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0">
    <w:nsid w:val="747454B5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7DF864B9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7F0F244C"/>
    <w:multiLevelType w:val="hybridMultilevel"/>
    <w:tmpl w:val="75769E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C2A9D"/>
    <w:multiLevelType w:val="multilevel"/>
    <w:tmpl w:val="626C5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2"/>
  </w:num>
  <w:num w:numId="5">
    <w:abstractNumId w:val="31"/>
  </w:num>
  <w:num w:numId="6">
    <w:abstractNumId w:val="33"/>
  </w:num>
  <w:num w:numId="7">
    <w:abstractNumId w:val="14"/>
  </w:num>
  <w:num w:numId="8">
    <w:abstractNumId w:val="28"/>
  </w:num>
  <w:num w:numId="9">
    <w:abstractNumId w:val="18"/>
  </w:num>
  <w:num w:numId="10">
    <w:abstractNumId w:val="13"/>
  </w:num>
  <w:num w:numId="11">
    <w:abstractNumId w:val="26"/>
  </w:num>
  <w:num w:numId="12">
    <w:abstractNumId w:val="5"/>
  </w:num>
  <w:num w:numId="13">
    <w:abstractNumId w:val="11"/>
  </w:num>
  <w:num w:numId="14">
    <w:abstractNumId w:val="15"/>
  </w:num>
  <w:num w:numId="15">
    <w:abstractNumId w:val="7"/>
  </w:num>
  <w:num w:numId="16">
    <w:abstractNumId w:val="29"/>
  </w:num>
  <w:num w:numId="17">
    <w:abstractNumId w:val="24"/>
  </w:num>
  <w:num w:numId="18">
    <w:abstractNumId w:val="30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"/>
  </w:num>
  <w:num w:numId="24">
    <w:abstractNumId w:val="4"/>
  </w:num>
  <w:num w:numId="25">
    <w:abstractNumId w:val="21"/>
  </w:num>
  <w:num w:numId="26">
    <w:abstractNumId w:val="27"/>
  </w:num>
  <w:num w:numId="27">
    <w:abstractNumId w:val="6"/>
  </w:num>
  <w:num w:numId="28">
    <w:abstractNumId w:val="0"/>
  </w:num>
  <w:num w:numId="29">
    <w:abstractNumId w:val="23"/>
  </w:num>
  <w:num w:numId="30">
    <w:abstractNumId w:val="12"/>
  </w:num>
  <w:num w:numId="31">
    <w:abstractNumId w:val="16"/>
  </w:num>
  <w:num w:numId="32">
    <w:abstractNumId w:val="19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2"/>
    <w:rsid w:val="000011FE"/>
    <w:rsid w:val="00017A48"/>
    <w:rsid w:val="000352BE"/>
    <w:rsid w:val="00050B51"/>
    <w:rsid w:val="00055085"/>
    <w:rsid w:val="00073166"/>
    <w:rsid w:val="00080802"/>
    <w:rsid w:val="000A034D"/>
    <w:rsid w:val="000B45B7"/>
    <w:rsid w:val="00105E87"/>
    <w:rsid w:val="00106725"/>
    <w:rsid w:val="00110570"/>
    <w:rsid w:val="00125757"/>
    <w:rsid w:val="00126986"/>
    <w:rsid w:val="0013181E"/>
    <w:rsid w:val="00140D59"/>
    <w:rsid w:val="00164C3C"/>
    <w:rsid w:val="0017323C"/>
    <w:rsid w:val="001751DC"/>
    <w:rsid w:val="001A0572"/>
    <w:rsid w:val="001B1D50"/>
    <w:rsid w:val="001B24DE"/>
    <w:rsid w:val="001C574B"/>
    <w:rsid w:val="001C7B04"/>
    <w:rsid w:val="001D683A"/>
    <w:rsid w:val="001E7D6A"/>
    <w:rsid w:val="001F2907"/>
    <w:rsid w:val="001F4428"/>
    <w:rsid w:val="00202EAB"/>
    <w:rsid w:val="002079E6"/>
    <w:rsid w:val="00236B29"/>
    <w:rsid w:val="00237C96"/>
    <w:rsid w:val="00246953"/>
    <w:rsid w:val="002547BC"/>
    <w:rsid w:val="002574F8"/>
    <w:rsid w:val="0026726B"/>
    <w:rsid w:val="002673E0"/>
    <w:rsid w:val="00273420"/>
    <w:rsid w:val="002858FB"/>
    <w:rsid w:val="00291BB1"/>
    <w:rsid w:val="00294B5B"/>
    <w:rsid w:val="0029694F"/>
    <w:rsid w:val="002A3F49"/>
    <w:rsid w:val="002A7F48"/>
    <w:rsid w:val="002B6D9C"/>
    <w:rsid w:val="002B7A85"/>
    <w:rsid w:val="002C5207"/>
    <w:rsid w:val="002C7F8C"/>
    <w:rsid w:val="002D6CA1"/>
    <w:rsid w:val="002F0E47"/>
    <w:rsid w:val="00300914"/>
    <w:rsid w:val="00316173"/>
    <w:rsid w:val="003267A8"/>
    <w:rsid w:val="003323C9"/>
    <w:rsid w:val="00334991"/>
    <w:rsid w:val="0034190B"/>
    <w:rsid w:val="00344D91"/>
    <w:rsid w:val="0035189B"/>
    <w:rsid w:val="00367359"/>
    <w:rsid w:val="003855C2"/>
    <w:rsid w:val="00391669"/>
    <w:rsid w:val="00397974"/>
    <w:rsid w:val="003A6562"/>
    <w:rsid w:val="003B72CD"/>
    <w:rsid w:val="003C7698"/>
    <w:rsid w:val="003E3BED"/>
    <w:rsid w:val="003E66F7"/>
    <w:rsid w:val="00411C50"/>
    <w:rsid w:val="004128BC"/>
    <w:rsid w:val="00415F82"/>
    <w:rsid w:val="00420738"/>
    <w:rsid w:val="00427D08"/>
    <w:rsid w:val="00431C46"/>
    <w:rsid w:val="004425F1"/>
    <w:rsid w:val="00443B78"/>
    <w:rsid w:val="00447826"/>
    <w:rsid w:val="004542DA"/>
    <w:rsid w:val="0046251B"/>
    <w:rsid w:val="00464073"/>
    <w:rsid w:val="004737BE"/>
    <w:rsid w:val="00485905"/>
    <w:rsid w:val="004B7BFD"/>
    <w:rsid w:val="004C3248"/>
    <w:rsid w:val="004C547A"/>
    <w:rsid w:val="004D6FB5"/>
    <w:rsid w:val="004E1810"/>
    <w:rsid w:val="004F0846"/>
    <w:rsid w:val="00504C11"/>
    <w:rsid w:val="00507A6E"/>
    <w:rsid w:val="0052041F"/>
    <w:rsid w:val="00525A2A"/>
    <w:rsid w:val="00537A71"/>
    <w:rsid w:val="00555318"/>
    <w:rsid w:val="00574AAB"/>
    <w:rsid w:val="0058218C"/>
    <w:rsid w:val="005A2C89"/>
    <w:rsid w:val="005B4492"/>
    <w:rsid w:val="005D23FD"/>
    <w:rsid w:val="005D2690"/>
    <w:rsid w:val="005D4A30"/>
    <w:rsid w:val="005D6A9F"/>
    <w:rsid w:val="005D7C00"/>
    <w:rsid w:val="005D7F4A"/>
    <w:rsid w:val="005E5B4B"/>
    <w:rsid w:val="0060205D"/>
    <w:rsid w:val="00617C82"/>
    <w:rsid w:val="00631B08"/>
    <w:rsid w:val="00634A6C"/>
    <w:rsid w:val="00634FD9"/>
    <w:rsid w:val="00644E9D"/>
    <w:rsid w:val="00645044"/>
    <w:rsid w:val="00654A24"/>
    <w:rsid w:val="00687727"/>
    <w:rsid w:val="0069294F"/>
    <w:rsid w:val="00696545"/>
    <w:rsid w:val="006A57BC"/>
    <w:rsid w:val="006B149D"/>
    <w:rsid w:val="006D7EE0"/>
    <w:rsid w:val="006E2E59"/>
    <w:rsid w:val="006E376A"/>
    <w:rsid w:val="006E4D10"/>
    <w:rsid w:val="006F1A53"/>
    <w:rsid w:val="00702E62"/>
    <w:rsid w:val="00703F43"/>
    <w:rsid w:val="00730F2A"/>
    <w:rsid w:val="00737CA3"/>
    <w:rsid w:val="00740500"/>
    <w:rsid w:val="007422B0"/>
    <w:rsid w:val="00745C5D"/>
    <w:rsid w:val="00747A18"/>
    <w:rsid w:val="007562C2"/>
    <w:rsid w:val="00756DBF"/>
    <w:rsid w:val="00761154"/>
    <w:rsid w:val="00762E86"/>
    <w:rsid w:val="007725E6"/>
    <w:rsid w:val="007851F4"/>
    <w:rsid w:val="007964C0"/>
    <w:rsid w:val="00797D57"/>
    <w:rsid w:val="007B4529"/>
    <w:rsid w:val="007B45B6"/>
    <w:rsid w:val="007C180F"/>
    <w:rsid w:val="007C1B8E"/>
    <w:rsid w:val="007C567A"/>
    <w:rsid w:val="007D6356"/>
    <w:rsid w:val="007E09DE"/>
    <w:rsid w:val="007E7128"/>
    <w:rsid w:val="007E729B"/>
    <w:rsid w:val="007E7E5D"/>
    <w:rsid w:val="007F44E7"/>
    <w:rsid w:val="008046C3"/>
    <w:rsid w:val="00804BB7"/>
    <w:rsid w:val="0081414D"/>
    <w:rsid w:val="008168B9"/>
    <w:rsid w:val="008226E5"/>
    <w:rsid w:val="008252DD"/>
    <w:rsid w:val="00832825"/>
    <w:rsid w:val="008329C4"/>
    <w:rsid w:val="00857660"/>
    <w:rsid w:val="00871190"/>
    <w:rsid w:val="008728BF"/>
    <w:rsid w:val="0089769A"/>
    <w:rsid w:val="008A24E9"/>
    <w:rsid w:val="008A3C84"/>
    <w:rsid w:val="008A4E48"/>
    <w:rsid w:val="008A62E9"/>
    <w:rsid w:val="008A6FD3"/>
    <w:rsid w:val="008A7DBE"/>
    <w:rsid w:val="008C0B57"/>
    <w:rsid w:val="008C2D6F"/>
    <w:rsid w:val="008D3651"/>
    <w:rsid w:val="008D367A"/>
    <w:rsid w:val="008F0F72"/>
    <w:rsid w:val="00903CB0"/>
    <w:rsid w:val="0090626B"/>
    <w:rsid w:val="00907B9B"/>
    <w:rsid w:val="00907F1E"/>
    <w:rsid w:val="00914DEB"/>
    <w:rsid w:val="009242C2"/>
    <w:rsid w:val="00924D13"/>
    <w:rsid w:val="00930538"/>
    <w:rsid w:val="0093211B"/>
    <w:rsid w:val="00935C9C"/>
    <w:rsid w:val="0094678C"/>
    <w:rsid w:val="00961692"/>
    <w:rsid w:val="00980923"/>
    <w:rsid w:val="00986E58"/>
    <w:rsid w:val="00994B8A"/>
    <w:rsid w:val="009B5970"/>
    <w:rsid w:val="009C21E1"/>
    <w:rsid w:val="009C5BFB"/>
    <w:rsid w:val="009C6AA3"/>
    <w:rsid w:val="009D243C"/>
    <w:rsid w:val="009D3B55"/>
    <w:rsid w:val="009F609C"/>
    <w:rsid w:val="009F703F"/>
    <w:rsid w:val="00A06B58"/>
    <w:rsid w:val="00A15FB7"/>
    <w:rsid w:val="00A32029"/>
    <w:rsid w:val="00A46482"/>
    <w:rsid w:val="00A47EBE"/>
    <w:rsid w:val="00A662BD"/>
    <w:rsid w:val="00A741B8"/>
    <w:rsid w:val="00A761B8"/>
    <w:rsid w:val="00A76AC3"/>
    <w:rsid w:val="00A846F9"/>
    <w:rsid w:val="00A93029"/>
    <w:rsid w:val="00AA7C9A"/>
    <w:rsid w:val="00AB5D90"/>
    <w:rsid w:val="00AD4D58"/>
    <w:rsid w:val="00AE3F13"/>
    <w:rsid w:val="00AE4EF3"/>
    <w:rsid w:val="00B01FC8"/>
    <w:rsid w:val="00B06CA0"/>
    <w:rsid w:val="00B12F06"/>
    <w:rsid w:val="00B42EBB"/>
    <w:rsid w:val="00B526DD"/>
    <w:rsid w:val="00B74EC9"/>
    <w:rsid w:val="00B8149F"/>
    <w:rsid w:val="00B935DC"/>
    <w:rsid w:val="00B94631"/>
    <w:rsid w:val="00BA23CD"/>
    <w:rsid w:val="00BA2EBE"/>
    <w:rsid w:val="00BC1B61"/>
    <w:rsid w:val="00BC1C7D"/>
    <w:rsid w:val="00BC66F5"/>
    <w:rsid w:val="00BD6703"/>
    <w:rsid w:val="00BE4E5F"/>
    <w:rsid w:val="00BE7018"/>
    <w:rsid w:val="00BF03DF"/>
    <w:rsid w:val="00BF21C4"/>
    <w:rsid w:val="00BF4601"/>
    <w:rsid w:val="00BF4EF2"/>
    <w:rsid w:val="00C03762"/>
    <w:rsid w:val="00C05C42"/>
    <w:rsid w:val="00C13EFC"/>
    <w:rsid w:val="00C162E2"/>
    <w:rsid w:val="00C67BDA"/>
    <w:rsid w:val="00C73C80"/>
    <w:rsid w:val="00C76633"/>
    <w:rsid w:val="00C85474"/>
    <w:rsid w:val="00CA1B07"/>
    <w:rsid w:val="00CA426C"/>
    <w:rsid w:val="00CC3173"/>
    <w:rsid w:val="00CD06CC"/>
    <w:rsid w:val="00CD5320"/>
    <w:rsid w:val="00CF2E5D"/>
    <w:rsid w:val="00CF35AC"/>
    <w:rsid w:val="00CF75E2"/>
    <w:rsid w:val="00D01605"/>
    <w:rsid w:val="00D0487D"/>
    <w:rsid w:val="00D149E2"/>
    <w:rsid w:val="00D20737"/>
    <w:rsid w:val="00D24AB8"/>
    <w:rsid w:val="00D26B86"/>
    <w:rsid w:val="00D403FE"/>
    <w:rsid w:val="00D42926"/>
    <w:rsid w:val="00D64584"/>
    <w:rsid w:val="00D817B7"/>
    <w:rsid w:val="00D94EB8"/>
    <w:rsid w:val="00DA13FA"/>
    <w:rsid w:val="00DA5C76"/>
    <w:rsid w:val="00DC6EDA"/>
    <w:rsid w:val="00DD3F01"/>
    <w:rsid w:val="00DD787E"/>
    <w:rsid w:val="00DE4A75"/>
    <w:rsid w:val="00DE7AEB"/>
    <w:rsid w:val="00DF5B3D"/>
    <w:rsid w:val="00DF6ECD"/>
    <w:rsid w:val="00E07316"/>
    <w:rsid w:val="00E1410A"/>
    <w:rsid w:val="00E17783"/>
    <w:rsid w:val="00E20EC9"/>
    <w:rsid w:val="00E21B50"/>
    <w:rsid w:val="00E26CA5"/>
    <w:rsid w:val="00E52692"/>
    <w:rsid w:val="00E56521"/>
    <w:rsid w:val="00E609E9"/>
    <w:rsid w:val="00E716D4"/>
    <w:rsid w:val="00E76354"/>
    <w:rsid w:val="00E76ACE"/>
    <w:rsid w:val="00E77D7E"/>
    <w:rsid w:val="00E80F99"/>
    <w:rsid w:val="00E92EDA"/>
    <w:rsid w:val="00E95597"/>
    <w:rsid w:val="00EA3E8D"/>
    <w:rsid w:val="00EA5F2C"/>
    <w:rsid w:val="00EB1849"/>
    <w:rsid w:val="00ED771B"/>
    <w:rsid w:val="00EE47AF"/>
    <w:rsid w:val="00EF0F18"/>
    <w:rsid w:val="00EF3B3C"/>
    <w:rsid w:val="00EF66BD"/>
    <w:rsid w:val="00F1294C"/>
    <w:rsid w:val="00F302E8"/>
    <w:rsid w:val="00F5654A"/>
    <w:rsid w:val="00F6778D"/>
    <w:rsid w:val="00F70ADC"/>
    <w:rsid w:val="00F9172F"/>
    <w:rsid w:val="00F92323"/>
    <w:rsid w:val="00F933EC"/>
    <w:rsid w:val="00FA1F77"/>
    <w:rsid w:val="00FB41DA"/>
    <w:rsid w:val="00FD2A66"/>
    <w:rsid w:val="00FD6BE2"/>
    <w:rsid w:val="00FE0025"/>
    <w:rsid w:val="00FE002C"/>
    <w:rsid w:val="00FF0209"/>
    <w:rsid w:val="00FF27E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5F82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semiHidden/>
    <w:rsid w:val="00415F82"/>
    <w:rPr>
      <w:vertAlign w:val="superscript"/>
    </w:rPr>
  </w:style>
  <w:style w:type="table" w:styleId="Tablaconcuadrcula">
    <w:name w:val="Table Grid"/>
    <w:basedOn w:val="Tablanormal"/>
    <w:rsid w:val="0041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7964C0"/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FF0209"/>
    <w:rPr>
      <w:sz w:val="16"/>
      <w:szCs w:val="16"/>
    </w:rPr>
  </w:style>
  <w:style w:type="paragraph" w:styleId="Textocomentario">
    <w:name w:val="annotation text"/>
    <w:basedOn w:val="Normal"/>
    <w:semiHidden/>
    <w:rsid w:val="00FF0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F0209"/>
    <w:rPr>
      <w:b/>
      <w:bCs/>
    </w:rPr>
  </w:style>
  <w:style w:type="paragraph" w:styleId="Textodeglobo">
    <w:name w:val="Balloon Text"/>
    <w:basedOn w:val="Normal"/>
    <w:semiHidden/>
    <w:rsid w:val="00FF020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294B5B"/>
  </w:style>
  <w:style w:type="paragraph" w:styleId="Encabezado">
    <w:name w:val="header"/>
    <w:basedOn w:val="Normal"/>
    <w:link w:val="EncabezadoCar"/>
    <w:rsid w:val="00644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4E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44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8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5F82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semiHidden/>
    <w:rsid w:val="00415F82"/>
    <w:rPr>
      <w:vertAlign w:val="superscript"/>
    </w:rPr>
  </w:style>
  <w:style w:type="table" w:styleId="Tablaconcuadrcula">
    <w:name w:val="Table Grid"/>
    <w:basedOn w:val="Tablanormal"/>
    <w:rsid w:val="0041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7964C0"/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FF0209"/>
    <w:rPr>
      <w:sz w:val="16"/>
      <w:szCs w:val="16"/>
    </w:rPr>
  </w:style>
  <w:style w:type="paragraph" w:styleId="Textocomentario">
    <w:name w:val="annotation text"/>
    <w:basedOn w:val="Normal"/>
    <w:semiHidden/>
    <w:rsid w:val="00FF02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F0209"/>
    <w:rPr>
      <w:b/>
      <w:bCs/>
    </w:rPr>
  </w:style>
  <w:style w:type="paragraph" w:styleId="Textodeglobo">
    <w:name w:val="Balloon Text"/>
    <w:basedOn w:val="Normal"/>
    <w:semiHidden/>
    <w:rsid w:val="00FF020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294B5B"/>
  </w:style>
  <w:style w:type="paragraph" w:styleId="Encabezado">
    <w:name w:val="header"/>
    <w:basedOn w:val="Normal"/>
    <w:link w:val="EncabezadoCar"/>
    <w:rsid w:val="00644E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44E9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44E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43B-7D05-4CCA-85D2-94222A1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Vicerrectoria de Investigacion</dc:creator>
  <cp:lastModifiedBy>merleny</cp:lastModifiedBy>
  <cp:revision>3</cp:revision>
  <cp:lastPrinted>2013-07-19T20:30:00Z</cp:lastPrinted>
  <dcterms:created xsi:type="dcterms:W3CDTF">2015-07-06T20:01:00Z</dcterms:created>
  <dcterms:modified xsi:type="dcterms:W3CDTF">2015-07-06T20:56:00Z</dcterms:modified>
</cp:coreProperties>
</file>