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1130"/>
        <w:gridCol w:w="849"/>
        <w:gridCol w:w="558"/>
        <w:gridCol w:w="2064"/>
        <w:gridCol w:w="2170"/>
      </w:tblGrid>
      <w:tr w:rsidR="00F40099" w:rsidRPr="008E7C61" w:rsidTr="008E7C61">
        <w:trPr>
          <w:trHeight w:val="556"/>
        </w:trPr>
        <w:tc>
          <w:tcPr>
            <w:tcW w:w="8828" w:type="dxa"/>
            <w:gridSpan w:val="7"/>
            <w:vAlign w:val="center"/>
          </w:tcPr>
          <w:p w:rsidR="00F40099" w:rsidRPr="008E7C61" w:rsidRDefault="00F40099" w:rsidP="00F400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COMITÉ DE PROGRAMA DEL POSGRADO DE ALERGOLOGIA CLÍICA</w:t>
            </w:r>
          </w:p>
          <w:p w:rsidR="00542C24" w:rsidRPr="008E7C61" w:rsidRDefault="00D106FE" w:rsidP="008E7C6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E7C61">
              <w:rPr>
                <w:rFonts w:cstheme="minorHAnsi"/>
                <w:b/>
                <w:sz w:val="20"/>
                <w:szCs w:val="20"/>
                <w:u w:val="single"/>
              </w:rPr>
              <w:t>ACTA # 1</w:t>
            </w:r>
            <w:r w:rsidR="004A5826" w:rsidRPr="008E7C61">
              <w:rPr>
                <w:rFonts w:cstheme="minorHAnsi"/>
                <w:b/>
                <w:sz w:val="20"/>
                <w:szCs w:val="20"/>
                <w:u w:val="single"/>
              </w:rPr>
              <w:t>21</w:t>
            </w:r>
          </w:p>
        </w:tc>
      </w:tr>
      <w:tr w:rsidR="00F40099" w:rsidRPr="008E7C61" w:rsidTr="00BE2062">
        <w:tc>
          <w:tcPr>
            <w:tcW w:w="1551" w:type="dxa"/>
          </w:tcPr>
          <w:p w:rsidR="00F40099" w:rsidRPr="008E7C61" w:rsidRDefault="00F40099" w:rsidP="00F40099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8E7C61" w:rsidRDefault="00BE2062" w:rsidP="00BE20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8E7C61" w:rsidRDefault="00F40099" w:rsidP="00F40099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8E7C61" w:rsidRDefault="00F40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F40099" w:rsidRPr="008E7C61" w:rsidRDefault="00F40099" w:rsidP="004A5826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FECHA: </w:t>
            </w:r>
            <w:r w:rsidR="004A5826" w:rsidRPr="008E7C61">
              <w:rPr>
                <w:rFonts w:cstheme="minorHAnsi"/>
                <w:sz w:val="20"/>
                <w:szCs w:val="20"/>
              </w:rPr>
              <w:t>Febrero 08 de 2017</w:t>
            </w:r>
          </w:p>
        </w:tc>
      </w:tr>
      <w:tr w:rsidR="00F40099" w:rsidRPr="008E7C61" w:rsidTr="00BE2062">
        <w:tc>
          <w:tcPr>
            <w:tcW w:w="4594" w:type="dxa"/>
            <w:gridSpan w:val="5"/>
          </w:tcPr>
          <w:p w:rsidR="00F40099" w:rsidRPr="008E7C61" w:rsidRDefault="00F40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F40099" w:rsidRPr="008E7C61" w:rsidRDefault="00F40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8E7C61" w:rsidTr="00BE2062">
        <w:tc>
          <w:tcPr>
            <w:tcW w:w="8828" w:type="dxa"/>
            <w:gridSpan w:val="7"/>
          </w:tcPr>
          <w:p w:rsidR="00BC3170" w:rsidRPr="008E7C61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ASISTENTES</w:t>
            </w:r>
          </w:p>
        </w:tc>
      </w:tr>
      <w:tr w:rsidR="00BC3170" w:rsidRPr="008E7C61" w:rsidTr="008E7C61">
        <w:tc>
          <w:tcPr>
            <w:tcW w:w="3187" w:type="dxa"/>
            <w:gridSpan w:val="3"/>
          </w:tcPr>
          <w:p w:rsidR="00BC3170" w:rsidRPr="008E7C61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3471" w:type="dxa"/>
            <w:gridSpan w:val="3"/>
          </w:tcPr>
          <w:p w:rsidR="00BC3170" w:rsidRPr="008E7C61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170" w:type="dxa"/>
          </w:tcPr>
          <w:p w:rsidR="00BC3170" w:rsidRPr="008E7C61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BC3170" w:rsidRPr="008E7C61" w:rsidTr="008E7C61">
        <w:trPr>
          <w:trHeight w:val="281"/>
        </w:trPr>
        <w:tc>
          <w:tcPr>
            <w:tcW w:w="3187" w:type="dxa"/>
            <w:gridSpan w:val="3"/>
          </w:tcPr>
          <w:p w:rsidR="00BC3170" w:rsidRPr="008E7C61" w:rsidRDefault="006A4D52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Dr. Ricardo Cardona V.</w:t>
            </w:r>
          </w:p>
        </w:tc>
        <w:tc>
          <w:tcPr>
            <w:tcW w:w="3471" w:type="dxa"/>
            <w:gridSpan w:val="3"/>
          </w:tcPr>
          <w:p w:rsidR="00BC3170" w:rsidRPr="008E7C61" w:rsidRDefault="00BC3170" w:rsidP="00DD174F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 xml:space="preserve">Coordinador </w:t>
            </w:r>
            <w:r w:rsidR="008A207C" w:rsidRPr="008E7C61">
              <w:rPr>
                <w:rFonts w:cstheme="minorHAnsi"/>
                <w:sz w:val="20"/>
                <w:szCs w:val="20"/>
              </w:rPr>
              <w:t>P</w:t>
            </w:r>
            <w:r w:rsidR="00DD174F" w:rsidRPr="008E7C61">
              <w:rPr>
                <w:rFonts w:cstheme="minorHAnsi"/>
                <w:sz w:val="20"/>
                <w:szCs w:val="20"/>
              </w:rPr>
              <w:t>rograma</w:t>
            </w:r>
          </w:p>
        </w:tc>
        <w:tc>
          <w:tcPr>
            <w:tcW w:w="2170" w:type="dxa"/>
          </w:tcPr>
          <w:p w:rsidR="00BC3170" w:rsidRPr="008E7C61" w:rsidRDefault="00BC3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8E7C61" w:rsidTr="008E7C61">
        <w:trPr>
          <w:trHeight w:val="272"/>
        </w:trPr>
        <w:tc>
          <w:tcPr>
            <w:tcW w:w="3187" w:type="dxa"/>
            <w:gridSpan w:val="3"/>
          </w:tcPr>
          <w:p w:rsidR="00BC3170" w:rsidRPr="008E7C61" w:rsidRDefault="00403CA5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Dr. Jorge Mario Sánchez C.</w:t>
            </w:r>
          </w:p>
        </w:tc>
        <w:tc>
          <w:tcPr>
            <w:tcW w:w="3471" w:type="dxa"/>
            <w:gridSpan w:val="3"/>
          </w:tcPr>
          <w:p w:rsidR="00BC3170" w:rsidRPr="008E7C61" w:rsidRDefault="00403CA5" w:rsidP="008A207C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Representante de los Profesores</w:t>
            </w:r>
          </w:p>
        </w:tc>
        <w:tc>
          <w:tcPr>
            <w:tcW w:w="2170" w:type="dxa"/>
          </w:tcPr>
          <w:p w:rsidR="00BC3170" w:rsidRPr="008E7C61" w:rsidRDefault="00BC3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8E7C61" w:rsidTr="008E7C61">
        <w:trPr>
          <w:trHeight w:val="275"/>
        </w:trPr>
        <w:tc>
          <w:tcPr>
            <w:tcW w:w="3187" w:type="dxa"/>
            <w:gridSpan w:val="3"/>
          </w:tcPr>
          <w:p w:rsidR="00BC3170" w:rsidRPr="008E7C61" w:rsidRDefault="00403CA5" w:rsidP="00101C63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 xml:space="preserve">Dra. </w:t>
            </w:r>
            <w:r w:rsidR="00101C63" w:rsidRPr="008E7C61">
              <w:rPr>
                <w:rFonts w:cstheme="minorHAnsi"/>
                <w:sz w:val="20"/>
                <w:szCs w:val="20"/>
              </w:rPr>
              <w:t xml:space="preserve">Ana María Villa A. </w:t>
            </w:r>
          </w:p>
        </w:tc>
        <w:tc>
          <w:tcPr>
            <w:tcW w:w="3471" w:type="dxa"/>
            <w:gridSpan w:val="3"/>
          </w:tcPr>
          <w:p w:rsidR="00BC3170" w:rsidRPr="008E7C61" w:rsidRDefault="00403CA5" w:rsidP="008A207C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170" w:type="dxa"/>
          </w:tcPr>
          <w:p w:rsidR="00BC3170" w:rsidRPr="008E7C61" w:rsidRDefault="00BC3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2062" w:rsidRPr="008E7C61" w:rsidTr="00ED47C5">
        <w:trPr>
          <w:trHeight w:val="236"/>
        </w:trPr>
        <w:tc>
          <w:tcPr>
            <w:tcW w:w="8828" w:type="dxa"/>
            <w:gridSpan w:val="7"/>
          </w:tcPr>
          <w:p w:rsidR="00BE2062" w:rsidRPr="008E7C61" w:rsidRDefault="00BE2062" w:rsidP="00BE20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INVITADOS</w:t>
            </w:r>
          </w:p>
        </w:tc>
      </w:tr>
      <w:tr w:rsidR="00BE2062" w:rsidRPr="008E7C61" w:rsidTr="00ED47C5">
        <w:trPr>
          <w:trHeight w:val="242"/>
        </w:trPr>
        <w:tc>
          <w:tcPr>
            <w:tcW w:w="3187" w:type="dxa"/>
            <w:gridSpan w:val="3"/>
          </w:tcPr>
          <w:p w:rsidR="00BE2062" w:rsidRPr="008E7C61" w:rsidRDefault="00BE2062" w:rsidP="00BE2062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Víctor Daniel Calvo B</w:t>
            </w:r>
          </w:p>
        </w:tc>
        <w:tc>
          <w:tcPr>
            <w:tcW w:w="3471" w:type="dxa"/>
            <w:gridSpan w:val="3"/>
          </w:tcPr>
          <w:p w:rsidR="00BE2062" w:rsidRPr="008E7C61" w:rsidRDefault="00BE2062" w:rsidP="00BE2062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Investigador Grupo GACE</w:t>
            </w:r>
          </w:p>
        </w:tc>
        <w:tc>
          <w:tcPr>
            <w:tcW w:w="2170" w:type="dxa"/>
          </w:tcPr>
          <w:p w:rsidR="00BE2062" w:rsidRPr="008E7C61" w:rsidRDefault="00BE2062" w:rsidP="00BE2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2062" w:rsidRPr="008E7C61" w:rsidTr="00ED47C5">
        <w:trPr>
          <w:trHeight w:val="261"/>
        </w:trPr>
        <w:tc>
          <w:tcPr>
            <w:tcW w:w="3187" w:type="dxa"/>
            <w:gridSpan w:val="3"/>
          </w:tcPr>
          <w:p w:rsidR="00BE2062" w:rsidRPr="008E7C61" w:rsidRDefault="00BE2062" w:rsidP="00BE2062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 xml:space="preserve">Ana María Restrepo </w:t>
            </w:r>
          </w:p>
        </w:tc>
        <w:tc>
          <w:tcPr>
            <w:tcW w:w="3471" w:type="dxa"/>
            <w:gridSpan w:val="3"/>
          </w:tcPr>
          <w:p w:rsidR="00BE2062" w:rsidRPr="008E7C61" w:rsidRDefault="00BE2062" w:rsidP="00BE2062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 xml:space="preserve">Auxiliar Administrativa </w:t>
            </w:r>
          </w:p>
        </w:tc>
        <w:tc>
          <w:tcPr>
            <w:tcW w:w="2170" w:type="dxa"/>
          </w:tcPr>
          <w:p w:rsidR="00BE2062" w:rsidRPr="008E7C61" w:rsidRDefault="00BE2062" w:rsidP="00BE20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F4CF7" w:rsidRPr="008E7C61" w:rsidRDefault="00EF4CF7" w:rsidP="008E7C61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RPr="008E7C61" w:rsidTr="00067585">
        <w:tc>
          <w:tcPr>
            <w:tcW w:w="8978" w:type="dxa"/>
          </w:tcPr>
          <w:p w:rsidR="00233560" w:rsidRPr="008E7C61" w:rsidRDefault="00233560" w:rsidP="00A92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DESARROLLO DE LOS TEMAS:</w:t>
            </w:r>
          </w:p>
        </w:tc>
      </w:tr>
    </w:tbl>
    <w:p w:rsidR="00D71854" w:rsidRPr="008E7C61" w:rsidRDefault="00FF7E1A" w:rsidP="008E7C61">
      <w:pPr>
        <w:pStyle w:val="Prrafodelista"/>
        <w:numPr>
          <w:ilvl w:val="0"/>
          <w:numId w:val="4"/>
        </w:numPr>
        <w:ind w:left="36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Asuntos docentes: </w:t>
      </w:r>
    </w:p>
    <w:p w:rsidR="00BE4241" w:rsidRPr="008E7C61" w:rsidRDefault="00BE4241" w:rsidP="008E7C61">
      <w:pPr>
        <w:pStyle w:val="Prrafodelista"/>
        <w:numPr>
          <w:ilvl w:val="1"/>
          <w:numId w:val="4"/>
        </w:numPr>
        <w:ind w:left="108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>El doctor Carlos Chinchilla a partir de este mes de febrero inició con Consulta en la IPS los días miércoles, los demás días son académicos.</w:t>
      </w:r>
    </w:p>
    <w:p w:rsidR="002169AE" w:rsidRPr="008E7C61" w:rsidRDefault="002169AE" w:rsidP="008E7C61">
      <w:pPr>
        <w:pStyle w:val="Prrafodelista"/>
        <w:numPr>
          <w:ilvl w:val="0"/>
          <w:numId w:val="4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>Asuntos Residentes</w:t>
      </w:r>
    </w:p>
    <w:p w:rsidR="00496B5C" w:rsidRPr="008E7C61" w:rsidRDefault="00210CB2" w:rsidP="008E7C61">
      <w:pPr>
        <w:spacing w:after="0"/>
        <w:ind w:left="36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Se aprueba la rotación </w:t>
      </w:r>
      <w:r w:rsidR="00496B5C" w:rsidRPr="008E7C61">
        <w:rPr>
          <w:rFonts w:cstheme="minorHAnsi"/>
          <w:sz w:val="20"/>
          <w:szCs w:val="20"/>
        </w:rPr>
        <w:t xml:space="preserve">opcional de tres meses (3) </w:t>
      </w:r>
      <w:r w:rsidR="00BE4241" w:rsidRPr="008E7C61">
        <w:rPr>
          <w:rFonts w:cstheme="minorHAnsi"/>
          <w:sz w:val="20"/>
          <w:szCs w:val="20"/>
        </w:rPr>
        <w:t>del Doctor Julián</w:t>
      </w:r>
      <w:r w:rsidR="00496B5C" w:rsidRPr="008E7C61">
        <w:rPr>
          <w:rFonts w:cstheme="minorHAnsi"/>
          <w:sz w:val="20"/>
          <w:szCs w:val="20"/>
        </w:rPr>
        <w:t xml:space="preserve"> Esteban </w:t>
      </w:r>
      <w:r w:rsidR="00BE4241" w:rsidRPr="008E7C61">
        <w:rPr>
          <w:rFonts w:cstheme="minorHAnsi"/>
          <w:sz w:val="20"/>
          <w:szCs w:val="20"/>
        </w:rPr>
        <w:t>Londoño de III año</w:t>
      </w:r>
      <w:r w:rsidR="00496B5C" w:rsidRPr="008E7C61">
        <w:rPr>
          <w:rFonts w:cstheme="minorHAnsi"/>
          <w:sz w:val="20"/>
          <w:szCs w:val="20"/>
        </w:rPr>
        <w:t xml:space="preserve"> así: </w:t>
      </w:r>
    </w:p>
    <w:p w:rsidR="00210CB2" w:rsidRPr="008E7C61" w:rsidRDefault="00496B5C" w:rsidP="008E7C61">
      <w:pPr>
        <w:pStyle w:val="Prrafodelista"/>
        <w:numPr>
          <w:ilvl w:val="0"/>
          <w:numId w:val="17"/>
        </w:numPr>
        <w:jc w:val="both"/>
        <w:rPr>
          <w:rFonts w:cstheme="minorHAnsi"/>
          <w:b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Rotación con la Universidad Militar Nueva Granada para el mes de </w:t>
      </w:r>
      <w:r w:rsidR="00BE4241" w:rsidRPr="008E7C61">
        <w:rPr>
          <w:rFonts w:cstheme="minorHAnsi"/>
          <w:sz w:val="20"/>
          <w:szCs w:val="20"/>
        </w:rPr>
        <w:t xml:space="preserve"> </w:t>
      </w:r>
      <w:r w:rsidRPr="008E7C61">
        <w:rPr>
          <w:rFonts w:cstheme="minorHAnsi"/>
          <w:b/>
          <w:sz w:val="20"/>
          <w:szCs w:val="20"/>
        </w:rPr>
        <w:t>Mayo de 2018</w:t>
      </w:r>
    </w:p>
    <w:p w:rsidR="00496B5C" w:rsidRPr="008E7C61" w:rsidRDefault="00496B5C" w:rsidP="008E7C61">
      <w:pPr>
        <w:pStyle w:val="Prrafodelista"/>
        <w:numPr>
          <w:ilvl w:val="0"/>
          <w:numId w:val="17"/>
        </w:numPr>
        <w:jc w:val="both"/>
        <w:rPr>
          <w:rFonts w:cstheme="minorHAnsi"/>
          <w:b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Rotación con la Fundación Santa Fe para el mes de </w:t>
      </w:r>
      <w:r w:rsidRPr="008E7C61">
        <w:rPr>
          <w:rFonts w:cstheme="minorHAnsi"/>
          <w:b/>
          <w:sz w:val="20"/>
          <w:szCs w:val="20"/>
        </w:rPr>
        <w:t>Junio de 2018</w:t>
      </w:r>
    </w:p>
    <w:p w:rsidR="00496B5C" w:rsidRPr="008E7C61" w:rsidRDefault="00496B5C" w:rsidP="008E7C61">
      <w:pPr>
        <w:pStyle w:val="Prrafodelista"/>
        <w:numPr>
          <w:ilvl w:val="0"/>
          <w:numId w:val="17"/>
        </w:numPr>
        <w:jc w:val="both"/>
        <w:rPr>
          <w:rFonts w:cstheme="minorHAnsi"/>
          <w:b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Rotación con la Fundación </w:t>
      </w:r>
      <w:proofErr w:type="spellStart"/>
      <w:r w:rsidRPr="008E7C61">
        <w:rPr>
          <w:rFonts w:cstheme="minorHAnsi"/>
          <w:sz w:val="20"/>
          <w:szCs w:val="20"/>
        </w:rPr>
        <w:t>Cardio</w:t>
      </w:r>
      <w:proofErr w:type="spellEnd"/>
      <w:r w:rsidRPr="008E7C61">
        <w:rPr>
          <w:rFonts w:cstheme="minorHAnsi"/>
          <w:sz w:val="20"/>
          <w:szCs w:val="20"/>
        </w:rPr>
        <w:t xml:space="preserve"> Infantil para el mes de </w:t>
      </w:r>
      <w:r w:rsidRPr="008E7C61">
        <w:rPr>
          <w:rFonts w:cstheme="minorHAnsi"/>
          <w:b/>
          <w:sz w:val="20"/>
          <w:szCs w:val="20"/>
        </w:rPr>
        <w:t>Julio de 2018</w:t>
      </w:r>
    </w:p>
    <w:p w:rsidR="00FF7E1A" w:rsidRPr="008E7C61" w:rsidRDefault="00395A58" w:rsidP="008E7C61">
      <w:pPr>
        <w:pStyle w:val="Prrafodelista"/>
        <w:numPr>
          <w:ilvl w:val="0"/>
          <w:numId w:val="4"/>
        </w:numPr>
        <w:ind w:left="36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 </w:t>
      </w:r>
      <w:r w:rsidR="00E740F8" w:rsidRPr="008E7C61">
        <w:rPr>
          <w:rFonts w:cstheme="minorHAnsi"/>
          <w:sz w:val="20"/>
          <w:szCs w:val="20"/>
        </w:rPr>
        <w:t>Asuntos GACE</w:t>
      </w:r>
    </w:p>
    <w:p w:rsidR="008E7C61" w:rsidRDefault="00365C1C" w:rsidP="00D96FD5">
      <w:pPr>
        <w:pStyle w:val="Prrafodelista"/>
        <w:numPr>
          <w:ilvl w:val="1"/>
          <w:numId w:val="4"/>
        </w:numPr>
        <w:ind w:left="108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El sábado 3 de febrero se recibió la visita </w:t>
      </w:r>
      <w:r w:rsidR="004A3B69" w:rsidRPr="008E7C61">
        <w:rPr>
          <w:rFonts w:cstheme="minorHAnsi"/>
          <w:sz w:val="20"/>
          <w:szCs w:val="20"/>
        </w:rPr>
        <w:t xml:space="preserve">por parte </w:t>
      </w:r>
      <w:r w:rsidRPr="008E7C61">
        <w:rPr>
          <w:rFonts w:cstheme="minorHAnsi"/>
          <w:sz w:val="20"/>
          <w:szCs w:val="20"/>
        </w:rPr>
        <w:t xml:space="preserve">de </w:t>
      </w:r>
      <w:proofErr w:type="spellStart"/>
      <w:r w:rsidRPr="008E7C61">
        <w:rPr>
          <w:rFonts w:cstheme="minorHAnsi"/>
          <w:sz w:val="20"/>
          <w:szCs w:val="20"/>
        </w:rPr>
        <w:t>Ucare</w:t>
      </w:r>
      <w:proofErr w:type="spellEnd"/>
      <w:r w:rsidRPr="008E7C61">
        <w:rPr>
          <w:rFonts w:cstheme="minorHAnsi"/>
          <w:sz w:val="20"/>
          <w:szCs w:val="20"/>
        </w:rPr>
        <w:t xml:space="preserve"> para la certificación como centro de excelencia</w:t>
      </w:r>
      <w:r w:rsidR="008E7C61" w:rsidRPr="008E7C61">
        <w:rPr>
          <w:rFonts w:cstheme="minorHAnsi"/>
          <w:sz w:val="20"/>
          <w:szCs w:val="20"/>
        </w:rPr>
        <w:t xml:space="preserve"> en Urticaria</w:t>
      </w:r>
      <w:r w:rsidRPr="008E7C61">
        <w:rPr>
          <w:rFonts w:cstheme="minorHAnsi"/>
          <w:sz w:val="20"/>
          <w:szCs w:val="20"/>
        </w:rPr>
        <w:t xml:space="preserve">. </w:t>
      </w:r>
      <w:r w:rsidR="008E7C61" w:rsidRPr="008E7C61">
        <w:rPr>
          <w:rFonts w:cstheme="minorHAnsi"/>
          <w:sz w:val="20"/>
          <w:szCs w:val="20"/>
        </w:rPr>
        <w:t>S</w:t>
      </w:r>
      <w:r w:rsidRPr="008E7C61">
        <w:rPr>
          <w:rFonts w:cstheme="minorHAnsi"/>
          <w:sz w:val="20"/>
          <w:szCs w:val="20"/>
        </w:rPr>
        <w:t xml:space="preserve">e recibe concepto favorable y el certificado </w:t>
      </w:r>
    </w:p>
    <w:p w:rsidR="004A3B69" w:rsidRPr="008E7C61" w:rsidRDefault="004A3B69" w:rsidP="00D96FD5">
      <w:pPr>
        <w:pStyle w:val="Prrafodelista"/>
        <w:numPr>
          <w:ilvl w:val="1"/>
          <w:numId w:val="4"/>
        </w:numPr>
        <w:ind w:left="108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>Del 02 al 05 de marzo de 2018 se realizará en Orlando – Florida el Congreso Americano de Alergia, Asma e Inmunología –AAAA/WAO, el grupo participará con un trabajo de investigación.</w:t>
      </w:r>
    </w:p>
    <w:p w:rsidR="0023688A" w:rsidRPr="008E7C61" w:rsidRDefault="004A3B69" w:rsidP="008E7C61">
      <w:pPr>
        <w:pStyle w:val="Prrafodelista"/>
        <w:numPr>
          <w:ilvl w:val="1"/>
          <w:numId w:val="4"/>
        </w:numPr>
        <w:ind w:left="108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 </w:t>
      </w:r>
      <w:r w:rsidR="00A307B2" w:rsidRPr="008E7C61">
        <w:rPr>
          <w:rFonts w:cstheme="minorHAnsi"/>
          <w:sz w:val="20"/>
          <w:szCs w:val="20"/>
        </w:rPr>
        <w:t xml:space="preserve">Se </w:t>
      </w:r>
      <w:r w:rsidR="0023688A" w:rsidRPr="008E7C61">
        <w:rPr>
          <w:rFonts w:cstheme="minorHAnsi"/>
          <w:sz w:val="20"/>
          <w:szCs w:val="20"/>
        </w:rPr>
        <w:t>propone</w:t>
      </w:r>
      <w:r w:rsidR="00B35FA3" w:rsidRPr="008E7C61">
        <w:rPr>
          <w:rFonts w:cstheme="minorHAnsi"/>
          <w:sz w:val="20"/>
          <w:szCs w:val="20"/>
        </w:rPr>
        <w:t xml:space="preserve"> </w:t>
      </w:r>
      <w:r w:rsidR="0023688A" w:rsidRPr="008E7C61">
        <w:rPr>
          <w:rFonts w:cstheme="minorHAnsi"/>
          <w:sz w:val="20"/>
          <w:szCs w:val="20"/>
        </w:rPr>
        <w:t xml:space="preserve"> </w:t>
      </w:r>
      <w:r w:rsidR="007B383D" w:rsidRPr="008E7C61">
        <w:rPr>
          <w:rFonts w:cstheme="minorHAnsi"/>
          <w:sz w:val="20"/>
          <w:szCs w:val="20"/>
        </w:rPr>
        <w:t>que</w:t>
      </w:r>
      <w:r w:rsidR="0023688A" w:rsidRPr="008E7C61">
        <w:rPr>
          <w:rFonts w:cstheme="minorHAnsi"/>
          <w:sz w:val="20"/>
          <w:szCs w:val="20"/>
        </w:rPr>
        <w:t xml:space="preserve"> </w:t>
      </w:r>
      <w:r w:rsidR="007B383D" w:rsidRPr="008E7C61">
        <w:rPr>
          <w:rFonts w:cstheme="minorHAnsi"/>
          <w:sz w:val="20"/>
          <w:szCs w:val="20"/>
        </w:rPr>
        <w:t>a partir de éste año, el artículo de los trabajos de grado sea</w:t>
      </w:r>
      <w:r w:rsidR="006F07FB" w:rsidRPr="008E7C61">
        <w:rPr>
          <w:rFonts w:cstheme="minorHAnsi"/>
          <w:sz w:val="20"/>
          <w:szCs w:val="20"/>
        </w:rPr>
        <w:t>n</w:t>
      </w:r>
      <w:r w:rsidR="007B383D" w:rsidRPr="008E7C61">
        <w:rPr>
          <w:rFonts w:cstheme="minorHAnsi"/>
          <w:sz w:val="20"/>
          <w:szCs w:val="20"/>
        </w:rPr>
        <w:t xml:space="preserve"> presentado</w:t>
      </w:r>
      <w:r w:rsidR="006F07FB" w:rsidRPr="008E7C61">
        <w:rPr>
          <w:rFonts w:cstheme="minorHAnsi"/>
          <w:sz w:val="20"/>
          <w:szCs w:val="20"/>
        </w:rPr>
        <w:t>s</w:t>
      </w:r>
      <w:r w:rsidR="007B383D" w:rsidRPr="008E7C61">
        <w:rPr>
          <w:rFonts w:cstheme="minorHAnsi"/>
          <w:sz w:val="20"/>
          <w:szCs w:val="20"/>
        </w:rPr>
        <w:t xml:space="preserve"> en Inglés, esto con el fin de poder publicar</w:t>
      </w:r>
      <w:r w:rsidR="00B35FA3" w:rsidRPr="008E7C61">
        <w:rPr>
          <w:rFonts w:cstheme="minorHAnsi"/>
          <w:sz w:val="20"/>
          <w:szCs w:val="20"/>
        </w:rPr>
        <w:t xml:space="preserve"> en más revistas en este idioma. </w:t>
      </w:r>
      <w:r w:rsidR="00A307B2" w:rsidRPr="008E7C61">
        <w:rPr>
          <w:rFonts w:cstheme="minorHAnsi"/>
          <w:sz w:val="20"/>
          <w:szCs w:val="20"/>
        </w:rPr>
        <w:t xml:space="preserve">Todos los miembros del </w:t>
      </w:r>
      <w:r w:rsidR="00B35FA3" w:rsidRPr="008E7C61">
        <w:rPr>
          <w:rFonts w:cstheme="minorHAnsi"/>
          <w:sz w:val="20"/>
          <w:szCs w:val="20"/>
        </w:rPr>
        <w:t>Comité aprueba</w:t>
      </w:r>
      <w:r w:rsidR="00A307B2" w:rsidRPr="008E7C61">
        <w:rPr>
          <w:rFonts w:cstheme="minorHAnsi"/>
          <w:sz w:val="20"/>
          <w:szCs w:val="20"/>
        </w:rPr>
        <w:t>n</w:t>
      </w:r>
      <w:r w:rsidR="00B35FA3" w:rsidRPr="008E7C61">
        <w:rPr>
          <w:rFonts w:cstheme="minorHAnsi"/>
          <w:sz w:val="20"/>
          <w:szCs w:val="20"/>
        </w:rPr>
        <w:t xml:space="preserve"> la propuesta. </w:t>
      </w:r>
    </w:p>
    <w:p w:rsidR="001038E7" w:rsidRPr="008E7C61" w:rsidRDefault="000A3ECC" w:rsidP="008E7C61">
      <w:pPr>
        <w:pStyle w:val="Prrafodelista"/>
        <w:numPr>
          <w:ilvl w:val="0"/>
          <w:numId w:val="4"/>
        </w:numPr>
        <w:ind w:left="36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Asuntos Varios </w:t>
      </w:r>
    </w:p>
    <w:p w:rsidR="008E7C61" w:rsidRDefault="00E21052" w:rsidP="00A304D5">
      <w:pPr>
        <w:pStyle w:val="Prrafodelista"/>
        <w:numPr>
          <w:ilvl w:val="0"/>
          <w:numId w:val="16"/>
        </w:numPr>
        <w:ind w:left="108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Por medio de los fondos del servicio, se adquirió una Impresora- Escáner </w:t>
      </w:r>
    </w:p>
    <w:p w:rsidR="00E21052" w:rsidRDefault="00E21052" w:rsidP="008E7C61">
      <w:pPr>
        <w:pStyle w:val="Prrafodelista"/>
        <w:numPr>
          <w:ilvl w:val="0"/>
          <w:numId w:val="16"/>
        </w:numPr>
        <w:spacing w:after="0"/>
        <w:ind w:left="1080"/>
        <w:jc w:val="both"/>
        <w:rPr>
          <w:rFonts w:cstheme="minorHAnsi"/>
          <w:sz w:val="20"/>
          <w:szCs w:val="20"/>
        </w:rPr>
      </w:pPr>
      <w:r w:rsidRPr="008E7C61">
        <w:rPr>
          <w:rFonts w:cstheme="minorHAnsi"/>
          <w:sz w:val="20"/>
          <w:szCs w:val="20"/>
        </w:rPr>
        <w:t xml:space="preserve">Se tiene documentado el Documento Maestro para la renovación del registro calificado del programa, se enviará a todos los miembros del comité para revisión </w:t>
      </w:r>
      <w:r w:rsidR="008E7C61">
        <w:rPr>
          <w:rFonts w:cstheme="minorHAnsi"/>
          <w:sz w:val="20"/>
          <w:szCs w:val="20"/>
        </w:rPr>
        <w:t>y sugerencias</w:t>
      </w:r>
      <w:r w:rsidRPr="008E7C61">
        <w:rPr>
          <w:rFonts w:cstheme="minorHAnsi"/>
          <w:sz w:val="20"/>
          <w:szCs w:val="20"/>
        </w:rPr>
        <w:t xml:space="preserve"> </w:t>
      </w:r>
    </w:p>
    <w:p w:rsidR="00ED47C5" w:rsidRPr="008E7C61" w:rsidRDefault="00ED47C5" w:rsidP="00B86BFD">
      <w:pPr>
        <w:pStyle w:val="Prrafodelista"/>
        <w:spacing w:after="0"/>
        <w:ind w:left="108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013"/>
        <w:gridCol w:w="1530"/>
        <w:gridCol w:w="454"/>
        <w:gridCol w:w="1560"/>
        <w:gridCol w:w="1701"/>
      </w:tblGrid>
      <w:tr w:rsidR="001038E7" w:rsidRPr="008E7C61" w:rsidTr="008E7C61">
        <w:trPr>
          <w:trHeight w:val="289"/>
        </w:trPr>
        <w:tc>
          <w:tcPr>
            <w:tcW w:w="9493" w:type="dxa"/>
            <w:gridSpan w:val="7"/>
            <w:vAlign w:val="center"/>
          </w:tcPr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8E7C61" w:rsidTr="008E7C61">
        <w:tc>
          <w:tcPr>
            <w:tcW w:w="534" w:type="dxa"/>
            <w:vAlign w:val="center"/>
          </w:tcPr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714" w:type="dxa"/>
            <w:gridSpan w:val="2"/>
            <w:vAlign w:val="center"/>
          </w:tcPr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ASUNTO</w:t>
            </w:r>
          </w:p>
        </w:tc>
        <w:tc>
          <w:tcPr>
            <w:tcW w:w="1984" w:type="dxa"/>
            <w:gridSpan w:val="2"/>
            <w:vAlign w:val="center"/>
          </w:tcPr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1560" w:type="dxa"/>
            <w:vAlign w:val="center"/>
          </w:tcPr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FECHA SEGUIMIENTO</w:t>
            </w:r>
          </w:p>
        </w:tc>
        <w:tc>
          <w:tcPr>
            <w:tcW w:w="1701" w:type="dxa"/>
            <w:vAlign w:val="center"/>
          </w:tcPr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CUMPLIDO</w:t>
            </w:r>
          </w:p>
          <w:p w:rsidR="001038E7" w:rsidRPr="008E7C61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>SI /NO</w:t>
            </w:r>
          </w:p>
        </w:tc>
      </w:tr>
      <w:tr w:rsidR="001038E7" w:rsidRPr="008E7C61" w:rsidTr="008E7C61">
        <w:trPr>
          <w:trHeight w:val="427"/>
        </w:trPr>
        <w:tc>
          <w:tcPr>
            <w:tcW w:w="534" w:type="dxa"/>
          </w:tcPr>
          <w:p w:rsidR="001038E7" w:rsidRPr="008E7C61" w:rsidRDefault="00E21052" w:rsidP="00880DC4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4" w:type="dxa"/>
            <w:gridSpan w:val="2"/>
          </w:tcPr>
          <w:p w:rsidR="001038E7" w:rsidRPr="008E7C61" w:rsidRDefault="001038E7" w:rsidP="00880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038E7" w:rsidRPr="008E7C61" w:rsidRDefault="001038E7" w:rsidP="00880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38E7" w:rsidRPr="008E7C61" w:rsidRDefault="001038E7" w:rsidP="00880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8E7" w:rsidRPr="008E7C61" w:rsidRDefault="001038E7" w:rsidP="00880D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38E7" w:rsidRPr="008E7C61" w:rsidTr="00880DC4">
        <w:tc>
          <w:tcPr>
            <w:tcW w:w="2235" w:type="dxa"/>
            <w:gridSpan w:val="2"/>
          </w:tcPr>
          <w:p w:rsidR="001038E7" w:rsidRPr="008E7C61" w:rsidRDefault="001038E7" w:rsidP="00880DC4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Fecha de la próxima reunión: </w:t>
            </w:r>
          </w:p>
        </w:tc>
        <w:tc>
          <w:tcPr>
            <w:tcW w:w="7258" w:type="dxa"/>
            <w:gridSpan w:val="5"/>
          </w:tcPr>
          <w:p w:rsidR="001038E7" w:rsidRPr="008E7C61" w:rsidRDefault="00082F0F" w:rsidP="00082F0F">
            <w:pPr>
              <w:rPr>
                <w:rFonts w:cstheme="minorHAnsi"/>
                <w:sz w:val="20"/>
                <w:szCs w:val="20"/>
              </w:rPr>
            </w:pPr>
            <w:r w:rsidRPr="008E7C61">
              <w:rPr>
                <w:rFonts w:cstheme="minorHAnsi"/>
                <w:sz w:val="20"/>
                <w:szCs w:val="20"/>
              </w:rPr>
              <w:t xml:space="preserve">Abril 12 </w:t>
            </w:r>
            <w:r w:rsidR="001038E7" w:rsidRPr="008E7C61">
              <w:rPr>
                <w:rFonts w:cstheme="minorHAnsi"/>
                <w:sz w:val="20"/>
                <w:szCs w:val="20"/>
              </w:rPr>
              <w:t>de 201</w:t>
            </w:r>
            <w:r w:rsidR="00687E0A" w:rsidRPr="008E7C61">
              <w:rPr>
                <w:rFonts w:cstheme="minorHAnsi"/>
                <w:sz w:val="20"/>
                <w:szCs w:val="20"/>
              </w:rPr>
              <w:t>8</w:t>
            </w:r>
            <w:r w:rsidR="001038E7" w:rsidRPr="008E7C6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038E7" w:rsidRPr="008E7C61" w:rsidTr="008E7C61">
        <w:trPr>
          <w:trHeight w:val="131"/>
        </w:trPr>
        <w:tc>
          <w:tcPr>
            <w:tcW w:w="2235" w:type="dxa"/>
            <w:gridSpan w:val="2"/>
          </w:tcPr>
          <w:p w:rsidR="001038E7" w:rsidRPr="008E7C61" w:rsidRDefault="001038E7" w:rsidP="00880DC4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3543" w:type="dxa"/>
            <w:gridSpan w:val="2"/>
          </w:tcPr>
          <w:p w:rsidR="001038E7" w:rsidRPr="008E7C61" w:rsidRDefault="001038E7" w:rsidP="00EA6966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Nombre: </w:t>
            </w:r>
            <w:r w:rsidR="00EA6966">
              <w:rPr>
                <w:rFonts w:cstheme="minorHAnsi"/>
                <w:sz w:val="20"/>
                <w:szCs w:val="20"/>
              </w:rPr>
              <w:t>Asistente Administrativa</w:t>
            </w:r>
            <w:r w:rsidRPr="008E7C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gridSpan w:val="3"/>
          </w:tcPr>
          <w:p w:rsidR="001038E7" w:rsidRPr="008E7C61" w:rsidRDefault="001038E7" w:rsidP="00880DC4">
            <w:pPr>
              <w:rPr>
                <w:rFonts w:cstheme="minorHAnsi"/>
                <w:b/>
                <w:sz w:val="20"/>
                <w:szCs w:val="20"/>
              </w:rPr>
            </w:pPr>
            <w:r w:rsidRPr="008E7C61">
              <w:rPr>
                <w:rFonts w:cstheme="minorHAnsi"/>
                <w:b/>
                <w:sz w:val="20"/>
                <w:szCs w:val="20"/>
              </w:rPr>
              <w:t xml:space="preserve">Firma: </w:t>
            </w:r>
          </w:p>
        </w:tc>
      </w:tr>
    </w:tbl>
    <w:p w:rsidR="00574C45" w:rsidRPr="008E7C61" w:rsidRDefault="00574C45">
      <w:pPr>
        <w:rPr>
          <w:rFonts w:cstheme="minorHAnsi"/>
          <w:sz w:val="4"/>
          <w:szCs w:val="4"/>
        </w:rPr>
      </w:pPr>
    </w:p>
    <w:sectPr w:rsidR="00574C45" w:rsidRPr="008E7C61" w:rsidSect="003E7359">
      <w:headerReference w:type="default" r:id="rId8"/>
      <w:footerReference w:type="default" r:id="rId9"/>
      <w:pgSz w:w="12240" w:h="15840" w:code="1"/>
      <w:pgMar w:top="1701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B2" w:rsidRDefault="00E417B2" w:rsidP="007B161D">
      <w:pPr>
        <w:spacing w:after="0" w:line="240" w:lineRule="auto"/>
      </w:pPr>
      <w:r>
        <w:separator/>
      </w:r>
    </w:p>
  </w:endnote>
  <w:endnote w:type="continuationSeparator" w:id="0">
    <w:p w:rsidR="00E417B2" w:rsidRDefault="00E417B2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B2" w:rsidRDefault="00E417B2" w:rsidP="007B161D">
      <w:pPr>
        <w:spacing w:after="0" w:line="240" w:lineRule="auto"/>
      </w:pPr>
      <w:r>
        <w:separator/>
      </w:r>
    </w:p>
  </w:footnote>
  <w:footnote w:type="continuationSeparator" w:id="0">
    <w:p w:rsidR="00E417B2" w:rsidRDefault="00E417B2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31B5574" wp14:editId="2AAA3735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 w:rsidP="007B161D">
    <w:pPr>
      <w:pStyle w:val="Encabezado"/>
    </w:pP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06"/>
    <w:multiLevelType w:val="hybridMultilevel"/>
    <w:tmpl w:val="72407F0E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4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C472D"/>
    <w:multiLevelType w:val="hybridMultilevel"/>
    <w:tmpl w:val="B93A81D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0061B"/>
    <w:multiLevelType w:val="hybridMultilevel"/>
    <w:tmpl w:val="7B96BE4C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794C86"/>
    <w:multiLevelType w:val="hybridMultilevel"/>
    <w:tmpl w:val="D284C274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5D1"/>
    <w:rsid w:val="00001D14"/>
    <w:rsid w:val="00011BA1"/>
    <w:rsid w:val="000166C2"/>
    <w:rsid w:val="000429C5"/>
    <w:rsid w:val="000728F0"/>
    <w:rsid w:val="00074089"/>
    <w:rsid w:val="00082F0F"/>
    <w:rsid w:val="00091C95"/>
    <w:rsid w:val="000A28D8"/>
    <w:rsid w:val="000A3ECC"/>
    <w:rsid w:val="000C0A54"/>
    <w:rsid w:val="000D2FAD"/>
    <w:rsid w:val="000D4202"/>
    <w:rsid w:val="00101C63"/>
    <w:rsid w:val="001038E7"/>
    <w:rsid w:val="0010741B"/>
    <w:rsid w:val="0011061E"/>
    <w:rsid w:val="00123603"/>
    <w:rsid w:val="0012528A"/>
    <w:rsid w:val="00154C2E"/>
    <w:rsid w:val="00164811"/>
    <w:rsid w:val="0017625B"/>
    <w:rsid w:val="00181788"/>
    <w:rsid w:val="001944A8"/>
    <w:rsid w:val="001A1385"/>
    <w:rsid w:val="001A521F"/>
    <w:rsid w:val="001B7967"/>
    <w:rsid w:val="001C1DEB"/>
    <w:rsid w:val="001D46FD"/>
    <w:rsid w:val="00210CB2"/>
    <w:rsid w:val="002169AE"/>
    <w:rsid w:val="00221B6D"/>
    <w:rsid w:val="00225B31"/>
    <w:rsid w:val="0022651C"/>
    <w:rsid w:val="00233560"/>
    <w:rsid w:val="0023688A"/>
    <w:rsid w:val="0024614C"/>
    <w:rsid w:val="00255081"/>
    <w:rsid w:val="00256E9A"/>
    <w:rsid w:val="002641D0"/>
    <w:rsid w:val="00272180"/>
    <w:rsid w:val="002A611B"/>
    <w:rsid w:val="002B1FB9"/>
    <w:rsid w:val="002C2AB5"/>
    <w:rsid w:val="002D7F2E"/>
    <w:rsid w:val="002F25A0"/>
    <w:rsid w:val="003162AF"/>
    <w:rsid w:val="003557BE"/>
    <w:rsid w:val="00365C1C"/>
    <w:rsid w:val="003707E6"/>
    <w:rsid w:val="00383E65"/>
    <w:rsid w:val="00395A58"/>
    <w:rsid w:val="003A1FC9"/>
    <w:rsid w:val="003B5C14"/>
    <w:rsid w:val="003B7488"/>
    <w:rsid w:val="003C6408"/>
    <w:rsid w:val="003E7359"/>
    <w:rsid w:val="00403CA5"/>
    <w:rsid w:val="004402E5"/>
    <w:rsid w:val="004462A9"/>
    <w:rsid w:val="00447CBF"/>
    <w:rsid w:val="00456A82"/>
    <w:rsid w:val="00470D58"/>
    <w:rsid w:val="00496B5C"/>
    <w:rsid w:val="004A3B69"/>
    <w:rsid w:val="004A5826"/>
    <w:rsid w:val="004A6C2C"/>
    <w:rsid w:val="004B0B75"/>
    <w:rsid w:val="004C64F1"/>
    <w:rsid w:val="004E050D"/>
    <w:rsid w:val="004E77C6"/>
    <w:rsid w:val="005027E4"/>
    <w:rsid w:val="00542C24"/>
    <w:rsid w:val="00565F3F"/>
    <w:rsid w:val="005713F0"/>
    <w:rsid w:val="00572BA4"/>
    <w:rsid w:val="00574C45"/>
    <w:rsid w:val="00581E99"/>
    <w:rsid w:val="00593C88"/>
    <w:rsid w:val="005C1263"/>
    <w:rsid w:val="005E4259"/>
    <w:rsid w:val="005F23FF"/>
    <w:rsid w:val="00637DB0"/>
    <w:rsid w:val="006664BE"/>
    <w:rsid w:val="00687E0A"/>
    <w:rsid w:val="00692E4D"/>
    <w:rsid w:val="006A34CD"/>
    <w:rsid w:val="006A4D52"/>
    <w:rsid w:val="006D6A42"/>
    <w:rsid w:val="006E186A"/>
    <w:rsid w:val="006F07FB"/>
    <w:rsid w:val="00725EA2"/>
    <w:rsid w:val="00732A67"/>
    <w:rsid w:val="00732E9E"/>
    <w:rsid w:val="0074004B"/>
    <w:rsid w:val="00782683"/>
    <w:rsid w:val="00791F6A"/>
    <w:rsid w:val="007929E1"/>
    <w:rsid w:val="00795673"/>
    <w:rsid w:val="007B161D"/>
    <w:rsid w:val="007B383D"/>
    <w:rsid w:val="007D6E49"/>
    <w:rsid w:val="007F4729"/>
    <w:rsid w:val="00810AD3"/>
    <w:rsid w:val="0083657F"/>
    <w:rsid w:val="00837430"/>
    <w:rsid w:val="00843E2F"/>
    <w:rsid w:val="008847F1"/>
    <w:rsid w:val="00895B46"/>
    <w:rsid w:val="008A207C"/>
    <w:rsid w:val="008A66C0"/>
    <w:rsid w:val="008C1798"/>
    <w:rsid w:val="008C17B5"/>
    <w:rsid w:val="008C7E56"/>
    <w:rsid w:val="008D5EFF"/>
    <w:rsid w:val="008E7C61"/>
    <w:rsid w:val="0090656F"/>
    <w:rsid w:val="0091008C"/>
    <w:rsid w:val="009248D3"/>
    <w:rsid w:val="0092634D"/>
    <w:rsid w:val="009311DF"/>
    <w:rsid w:val="00935D31"/>
    <w:rsid w:val="00987532"/>
    <w:rsid w:val="009D3E7D"/>
    <w:rsid w:val="009D6564"/>
    <w:rsid w:val="009E2630"/>
    <w:rsid w:val="009F5597"/>
    <w:rsid w:val="00A17FFD"/>
    <w:rsid w:val="00A307B2"/>
    <w:rsid w:val="00A552B3"/>
    <w:rsid w:val="00A64B3E"/>
    <w:rsid w:val="00A92070"/>
    <w:rsid w:val="00AB0720"/>
    <w:rsid w:val="00AB71A5"/>
    <w:rsid w:val="00AC07F2"/>
    <w:rsid w:val="00AD2C98"/>
    <w:rsid w:val="00AD563F"/>
    <w:rsid w:val="00AE3D3B"/>
    <w:rsid w:val="00AF5491"/>
    <w:rsid w:val="00B03521"/>
    <w:rsid w:val="00B05500"/>
    <w:rsid w:val="00B100EC"/>
    <w:rsid w:val="00B126C2"/>
    <w:rsid w:val="00B35FA3"/>
    <w:rsid w:val="00B40EEE"/>
    <w:rsid w:val="00B44D3F"/>
    <w:rsid w:val="00B5064E"/>
    <w:rsid w:val="00B529CC"/>
    <w:rsid w:val="00B75B57"/>
    <w:rsid w:val="00B81E9C"/>
    <w:rsid w:val="00B86BFD"/>
    <w:rsid w:val="00B95256"/>
    <w:rsid w:val="00BC3170"/>
    <w:rsid w:val="00BC7967"/>
    <w:rsid w:val="00BD0205"/>
    <w:rsid w:val="00BD1212"/>
    <w:rsid w:val="00BD7481"/>
    <w:rsid w:val="00BE2062"/>
    <w:rsid w:val="00BE4241"/>
    <w:rsid w:val="00BF06FD"/>
    <w:rsid w:val="00BF7639"/>
    <w:rsid w:val="00C2186E"/>
    <w:rsid w:val="00C23F83"/>
    <w:rsid w:val="00C2451B"/>
    <w:rsid w:val="00C364DD"/>
    <w:rsid w:val="00C412BF"/>
    <w:rsid w:val="00C931FC"/>
    <w:rsid w:val="00C94100"/>
    <w:rsid w:val="00CA5F58"/>
    <w:rsid w:val="00CC0CEE"/>
    <w:rsid w:val="00CC76FB"/>
    <w:rsid w:val="00CD2B4B"/>
    <w:rsid w:val="00CE14DC"/>
    <w:rsid w:val="00D106FE"/>
    <w:rsid w:val="00D14B88"/>
    <w:rsid w:val="00D251F9"/>
    <w:rsid w:val="00D33089"/>
    <w:rsid w:val="00D33958"/>
    <w:rsid w:val="00D71854"/>
    <w:rsid w:val="00DD1034"/>
    <w:rsid w:val="00DD174F"/>
    <w:rsid w:val="00DE544B"/>
    <w:rsid w:val="00E21052"/>
    <w:rsid w:val="00E37537"/>
    <w:rsid w:val="00E4140F"/>
    <w:rsid w:val="00E417B2"/>
    <w:rsid w:val="00E65F2A"/>
    <w:rsid w:val="00E740F8"/>
    <w:rsid w:val="00E933C6"/>
    <w:rsid w:val="00E97D0D"/>
    <w:rsid w:val="00EA6966"/>
    <w:rsid w:val="00EB6C78"/>
    <w:rsid w:val="00ED2F66"/>
    <w:rsid w:val="00ED47C5"/>
    <w:rsid w:val="00EF4CF7"/>
    <w:rsid w:val="00F23079"/>
    <w:rsid w:val="00F37CBD"/>
    <w:rsid w:val="00F40099"/>
    <w:rsid w:val="00F51F5B"/>
    <w:rsid w:val="00F61A4A"/>
    <w:rsid w:val="00FC2002"/>
    <w:rsid w:val="00FE6F8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ADB2B8-FEBB-47AD-9BC2-01A939C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DC99-AF9C-42FF-AD43-676F0C0B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2018-02-12T13:37:00Z</cp:lastPrinted>
  <dcterms:created xsi:type="dcterms:W3CDTF">2019-02-27T15:26:00Z</dcterms:created>
  <dcterms:modified xsi:type="dcterms:W3CDTF">2019-02-27T15:34:00Z</dcterms:modified>
</cp:coreProperties>
</file>