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Pr="00AC5BD6" w:rsidRDefault="00F00311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1F0466">
        <w:t xml:space="preserve">9 </w:t>
      </w:r>
      <w:r w:rsidR="00AC5BD6" w:rsidRPr="00AC5BD6">
        <w:t>DE 2015</w:t>
      </w:r>
    </w:p>
    <w:p w:rsidR="00212F85" w:rsidRDefault="00212F85">
      <w:pPr>
        <w:spacing w:line="240" w:lineRule="auto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C5BD6">
        <w:t>1</w:t>
      </w:r>
      <w:r w:rsidR="001F0466">
        <w:t>0</w:t>
      </w:r>
      <w:r w:rsidR="00AC5BD6">
        <w:t xml:space="preserve">- </w:t>
      </w:r>
      <w:r w:rsidR="001F0466">
        <w:t>Julio</w:t>
      </w:r>
      <w:r w:rsidR="00AC5BD6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EE4245">
            <w:pPr>
              <w:spacing w:line="240" w:lineRule="auto"/>
              <w:jc w:val="both"/>
            </w:pPr>
            <w:r>
              <w:t>Miguel Cuevas Peláez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James Jaramillo Lozano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>
            <w:pPr>
              <w:widowControl w:val="0"/>
              <w:spacing w:line="240" w:lineRule="auto"/>
            </w:pPr>
            <w:r>
              <w:t>Luis Marcelo Valencia Londoño- Estudiante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73501A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1A" w:rsidRDefault="0073501A">
            <w:pPr>
              <w:widowControl w:val="0"/>
              <w:spacing w:line="240" w:lineRule="auto"/>
            </w:pPr>
            <w:r>
              <w:t>Ana Luisa Giraldo Osorno y Maria Alejandra Cuervo Ramírez- Estudiantes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1A" w:rsidRDefault="0073501A" w:rsidP="00E50C69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01A" w:rsidRDefault="0073501A" w:rsidP="00E50C69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212F85" w:rsidRDefault="00212F85">
      <w:pPr>
        <w:spacing w:line="240" w:lineRule="auto"/>
      </w:pPr>
      <w:bookmarkStart w:id="0" w:name="_GoBack"/>
      <w:bookmarkEnd w:id="0"/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1766E"/>
    <w:rsid w:val="001F0466"/>
    <w:rsid w:val="00212207"/>
    <w:rsid w:val="00212F85"/>
    <w:rsid w:val="0073501A"/>
    <w:rsid w:val="009E4F76"/>
    <w:rsid w:val="00AC5BD6"/>
    <w:rsid w:val="00ED7242"/>
    <w:rsid w:val="00EE4245"/>
    <w:rsid w:val="00F00311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2017-10-10T14:57:00Z</dcterms:created>
  <dcterms:modified xsi:type="dcterms:W3CDTF">2017-10-10T14:59:00Z</dcterms:modified>
</cp:coreProperties>
</file>